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F7102" w14:textId="77777777" w:rsidR="00983493" w:rsidRDefault="00000000">
      <w:pPr>
        <w:jc w:val="center"/>
        <w:rPr>
          <w:b/>
        </w:rPr>
      </w:pPr>
      <w:r>
        <w:rPr>
          <w:b/>
        </w:rPr>
        <w:t>Are Media &amp; White Glo – CTW $50,000 Woolworths Promotion Terms &amp; Conditions ("Conditions of Entry")</w:t>
      </w:r>
    </w:p>
    <w:tbl>
      <w:tblPr>
        <w:tblStyle w:val="a"/>
        <w:tblW w:w="10676"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Layout w:type="fixed"/>
        <w:tblLook w:val="0400" w:firstRow="0" w:lastRow="0" w:firstColumn="0" w:lastColumn="0" w:noHBand="0" w:noVBand="1"/>
      </w:tblPr>
      <w:tblGrid>
        <w:gridCol w:w="1413"/>
        <w:gridCol w:w="9257"/>
        <w:gridCol w:w="6"/>
      </w:tblGrid>
      <w:tr w:rsidR="00983493" w14:paraId="23B956A8" w14:textId="77777777" w:rsidTr="00D95319">
        <w:tc>
          <w:tcPr>
            <w:tcW w:w="10676" w:type="dxa"/>
            <w:gridSpan w:val="3"/>
          </w:tcPr>
          <w:p w14:paraId="6DDF1F1C" w14:textId="77777777" w:rsidR="00983493" w:rsidRDefault="00000000">
            <w:pPr>
              <w:jc w:val="center"/>
            </w:pPr>
            <w:r>
              <w:rPr>
                <w:b/>
              </w:rPr>
              <w:t>Schedule</w:t>
            </w:r>
          </w:p>
        </w:tc>
      </w:tr>
      <w:tr w:rsidR="00983493" w14:paraId="50AD7D3B" w14:textId="77777777" w:rsidTr="00D95319">
        <w:trPr>
          <w:gridAfter w:val="1"/>
          <w:wAfter w:w="6" w:type="dxa"/>
        </w:trPr>
        <w:tc>
          <w:tcPr>
            <w:tcW w:w="1413" w:type="dxa"/>
          </w:tcPr>
          <w:p w14:paraId="183E2AA6" w14:textId="77777777" w:rsidR="00983493" w:rsidRDefault="00000000">
            <w:r>
              <w:rPr>
                <w:b/>
              </w:rPr>
              <w:t xml:space="preserve">Promotion: </w:t>
            </w:r>
          </w:p>
        </w:tc>
        <w:tc>
          <w:tcPr>
            <w:tcW w:w="9257" w:type="dxa"/>
          </w:tcPr>
          <w:p w14:paraId="23F6DDF3" w14:textId="77777777" w:rsidR="00983493" w:rsidRDefault="00000000">
            <w:r>
              <w:t>Are Media &amp; White Glo – CTW $50,000 Woolworths Promotion</w:t>
            </w:r>
          </w:p>
        </w:tc>
      </w:tr>
      <w:tr w:rsidR="00983493" w14:paraId="7C580232" w14:textId="77777777" w:rsidTr="00D95319">
        <w:trPr>
          <w:gridAfter w:val="1"/>
          <w:wAfter w:w="6" w:type="dxa"/>
        </w:trPr>
        <w:tc>
          <w:tcPr>
            <w:tcW w:w="1413" w:type="dxa"/>
          </w:tcPr>
          <w:p w14:paraId="2AAA24FD" w14:textId="77777777" w:rsidR="00983493" w:rsidRDefault="00000000">
            <w:r>
              <w:rPr>
                <w:b/>
              </w:rPr>
              <w:t xml:space="preserve">Promoter: </w:t>
            </w:r>
          </w:p>
        </w:tc>
        <w:tc>
          <w:tcPr>
            <w:tcW w:w="9257" w:type="dxa"/>
          </w:tcPr>
          <w:p w14:paraId="5C59CE9B" w14:textId="77777777" w:rsidR="00983493" w:rsidRDefault="00000000">
            <w:r>
              <w:t xml:space="preserve">Are Media Pty Limited ABN 18 053 273 546, 54 Park Street, Sydney, NSW 2000, Australia. </w:t>
            </w:r>
          </w:p>
        </w:tc>
      </w:tr>
      <w:tr w:rsidR="00983493" w14:paraId="29043910" w14:textId="77777777" w:rsidTr="00D95319">
        <w:trPr>
          <w:gridAfter w:val="1"/>
          <w:wAfter w:w="6" w:type="dxa"/>
        </w:trPr>
        <w:tc>
          <w:tcPr>
            <w:tcW w:w="1413" w:type="dxa"/>
          </w:tcPr>
          <w:p w14:paraId="57593BF6" w14:textId="77777777" w:rsidR="00983493" w:rsidRDefault="00000000">
            <w:bookmarkStart w:id="0" w:name="_heading=h.gjdgxs" w:colFirst="0" w:colLast="0"/>
            <w:bookmarkEnd w:id="0"/>
            <w:r>
              <w:rPr>
                <w:b/>
              </w:rPr>
              <w:t>Promotional Period:</w:t>
            </w:r>
          </w:p>
        </w:tc>
        <w:tc>
          <w:tcPr>
            <w:tcW w:w="9257" w:type="dxa"/>
          </w:tcPr>
          <w:p w14:paraId="155E39B1" w14:textId="77777777" w:rsidR="00983493" w:rsidRDefault="00000000">
            <w:bookmarkStart w:id="1" w:name="_heading=h.30j0zll" w:colFirst="0" w:colLast="0"/>
            <w:bookmarkEnd w:id="1"/>
            <w:r>
              <w:rPr>
                <w:b/>
              </w:rPr>
              <w:t xml:space="preserve">Start date: </w:t>
            </w:r>
            <w:r>
              <w:t xml:space="preserve">05/06/23 at 12:01 am </w:t>
            </w:r>
            <w:proofErr w:type="gramStart"/>
            <w:r>
              <w:t>AEST</w:t>
            </w:r>
            <w:proofErr w:type="gramEnd"/>
          </w:p>
          <w:p w14:paraId="5AD7EF4D" w14:textId="77777777" w:rsidR="00983493" w:rsidRDefault="00000000">
            <w:bookmarkStart w:id="2" w:name="_heading=h.1fob9te" w:colFirst="0" w:colLast="0"/>
            <w:bookmarkEnd w:id="2"/>
            <w:r>
              <w:rPr>
                <w:b/>
              </w:rPr>
              <w:t xml:space="preserve">End date: </w:t>
            </w:r>
            <w:r>
              <w:t>18/07/23 at 11:59 pm AEST</w:t>
            </w:r>
          </w:p>
        </w:tc>
      </w:tr>
      <w:tr w:rsidR="00983493" w14:paraId="3E7633BF" w14:textId="77777777" w:rsidTr="00D95319">
        <w:trPr>
          <w:gridAfter w:val="1"/>
          <w:wAfter w:w="6" w:type="dxa"/>
        </w:trPr>
        <w:tc>
          <w:tcPr>
            <w:tcW w:w="1413" w:type="dxa"/>
          </w:tcPr>
          <w:p w14:paraId="220DD75B" w14:textId="77777777" w:rsidR="00983493" w:rsidRDefault="00000000">
            <w:r>
              <w:rPr>
                <w:b/>
              </w:rPr>
              <w:t xml:space="preserve">Eligible entrants: </w:t>
            </w:r>
          </w:p>
        </w:tc>
        <w:tc>
          <w:tcPr>
            <w:tcW w:w="9257" w:type="dxa"/>
          </w:tcPr>
          <w:p w14:paraId="080B8EE9" w14:textId="77777777" w:rsidR="00983493" w:rsidRDefault="00000000">
            <w:r>
              <w:t xml:space="preserve">Entry is only open to Australian residents who are 18 years and over. </w:t>
            </w:r>
          </w:p>
        </w:tc>
      </w:tr>
      <w:tr w:rsidR="00983493" w14:paraId="0E5F3DDD" w14:textId="77777777" w:rsidTr="00D95319">
        <w:trPr>
          <w:gridAfter w:val="1"/>
          <w:wAfter w:w="6" w:type="dxa"/>
        </w:trPr>
        <w:tc>
          <w:tcPr>
            <w:tcW w:w="1413" w:type="dxa"/>
          </w:tcPr>
          <w:p w14:paraId="57ABFB94" w14:textId="77777777" w:rsidR="00983493" w:rsidRDefault="00000000">
            <w:r>
              <w:rPr>
                <w:b/>
              </w:rPr>
              <w:t>How to Enter:</w:t>
            </w:r>
          </w:p>
        </w:tc>
        <w:tc>
          <w:tcPr>
            <w:tcW w:w="9257" w:type="dxa"/>
          </w:tcPr>
          <w:p w14:paraId="7BDF4AC2" w14:textId="77777777" w:rsidR="00983493" w:rsidRDefault="00000000">
            <w:r>
              <w:t>To enter the Promotion, the entrant must complete the following steps during the Promotional Period</w:t>
            </w:r>
          </w:p>
          <w:p w14:paraId="4043E731" w14:textId="77777777" w:rsidR="00983493" w:rsidRDefault="00000000">
            <w:pPr>
              <w:numPr>
                <w:ilvl w:val="0"/>
                <w:numId w:val="7"/>
              </w:numPr>
              <w:pBdr>
                <w:top w:val="nil"/>
                <w:left w:val="nil"/>
                <w:bottom w:val="nil"/>
                <w:right w:val="nil"/>
                <w:between w:val="nil"/>
              </w:pBdr>
              <w:spacing w:line="276" w:lineRule="auto"/>
              <w:rPr>
                <w:rFonts w:ascii="Calibri" w:hAnsi="Calibri"/>
              </w:rPr>
            </w:pPr>
            <w:r>
              <w:rPr>
                <w:rFonts w:ascii="Calibri" w:hAnsi="Calibri"/>
              </w:rPr>
              <w:t>complete one (1) of the following three (3) purchase options:</w:t>
            </w:r>
          </w:p>
          <w:p w14:paraId="0809203D" w14:textId="77777777" w:rsidR="00983493" w:rsidRDefault="00000000">
            <w:pPr>
              <w:numPr>
                <w:ilvl w:val="1"/>
                <w:numId w:val="7"/>
              </w:numPr>
              <w:pBdr>
                <w:top w:val="nil"/>
                <w:left w:val="nil"/>
                <w:bottom w:val="nil"/>
                <w:right w:val="nil"/>
                <w:between w:val="nil"/>
              </w:pBdr>
              <w:spacing w:line="276" w:lineRule="auto"/>
              <w:rPr>
                <w:rFonts w:ascii="Calibri" w:hAnsi="Calibri"/>
              </w:rPr>
            </w:pPr>
            <w:r>
              <w:rPr>
                <w:rFonts w:ascii="Calibri" w:hAnsi="Calibri"/>
              </w:rPr>
              <w:t xml:space="preserve">purchase any participating Are Media magazine title, identified by the Are Media logo next to the barcode (as listed in Annexure A) AND White Glo Professional White Toothpaste 115g EAN: 9319871002152 in a single transaction from any Participating Woolworths Store; </w:t>
            </w:r>
            <w:r>
              <w:rPr>
                <w:rFonts w:ascii="Calibri" w:hAnsi="Calibri"/>
                <w:b/>
              </w:rPr>
              <w:t>OR</w:t>
            </w:r>
          </w:p>
          <w:p w14:paraId="61268B0A" w14:textId="77777777" w:rsidR="00983493" w:rsidRDefault="00000000">
            <w:pPr>
              <w:numPr>
                <w:ilvl w:val="1"/>
                <w:numId w:val="7"/>
              </w:numPr>
              <w:pBdr>
                <w:top w:val="nil"/>
                <w:left w:val="nil"/>
                <w:bottom w:val="nil"/>
                <w:right w:val="nil"/>
                <w:between w:val="nil"/>
              </w:pBdr>
              <w:spacing w:line="276" w:lineRule="auto"/>
              <w:rPr>
                <w:rFonts w:ascii="Calibri" w:hAnsi="Calibri"/>
              </w:rPr>
            </w:pPr>
            <w:r>
              <w:rPr>
                <w:rFonts w:ascii="Calibri" w:hAnsi="Calibri"/>
              </w:rPr>
              <w:t xml:space="preserve">purchase any participating Are Media magazine title, identified by the Are Media logo next to the barcode (as listed in Annexure A) from Participating Woolworths Store, </w:t>
            </w:r>
            <w:r>
              <w:rPr>
                <w:rFonts w:ascii="Calibri" w:hAnsi="Calibri"/>
                <w:b/>
              </w:rPr>
              <w:t>OR</w:t>
            </w:r>
          </w:p>
          <w:p w14:paraId="1EB0F865" w14:textId="77777777" w:rsidR="00983493" w:rsidRDefault="00000000">
            <w:pPr>
              <w:numPr>
                <w:ilvl w:val="1"/>
                <w:numId w:val="7"/>
              </w:numPr>
              <w:pBdr>
                <w:top w:val="nil"/>
                <w:left w:val="nil"/>
                <w:bottom w:val="nil"/>
                <w:right w:val="nil"/>
                <w:between w:val="nil"/>
              </w:pBdr>
              <w:spacing w:line="276" w:lineRule="auto"/>
              <w:rPr>
                <w:rFonts w:ascii="Calibri" w:hAnsi="Calibri"/>
              </w:rPr>
            </w:pPr>
            <w:r>
              <w:rPr>
                <w:rFonts w:ascii="Calibri" w:hAnsi="Calibri"/>
              </w:rPr>
              <w:t xml:space="preserve">purchase White Glo Professional White Toothpaste 115g EAN: 9319871002152 from Participating Woolworths Store; and </w:t>
            </w:r>
            <w:proofErr w:type="gramStart"/>
            <w:r>
              <w:rPr>
                <w:rFonts w:ascii="Calibri" w:hAnsi="Calibri"/>
              </w:rPr>
              <w:t>then</w:t>
            </w:r>
            <w:proofErr w:type="gramEnd"/>
          </w:p>
          <w:p w14:paraId="0635F48A" w14:textId="77777777" w:rsidR="00983493" w:rsidRDefault="00000000">
            <w:pPr>
              <w:numPr>
                <w:ilvl w:val="0"/>
                <w:numId w:val="7"/>
              </w:numPr>
              <w:pBdr>
                <w:top w:val="nil"/>
                <w:left w:val="nil"/>
                <w:bottom w:val="nil"/>
                <w:right w:val="nil"/>
                <w:between w:val="nil"/>
              </w:pBdr>
              <w:spacing w:line="276" w:lineRule="auto"/>
              <w:rPr>
                <w:rFonts w:ascii="Calibri" w:hAnsi="Calibri"/>
              </w:rPr>
            </w:pPr>
            <w:r>
              <w:rPr>
                <w:rFonts w:ascii="Calibri" w:hAnsi="Calibri"/>
              </w:rPr>
              <w:t>visit nowtolove.com.au/</w:t>
            </w:r>
            <w:proofErr w:type="spellStart"/>
            <w:r>
              <w:rPr>
                <w:rFonts w:ascii="Calibri" w:hAnsi="Calibri"/>
              </w:rPr>
              <w:t>whiteglo</w:t>
            </w:r>
            <w:proofErr w:type="spellEnd"/>
            <w:r>
              <w:rPr>
                <w:rFonts w:ascii="Calibri" w:hAnsi="Calibri"/>
              </w:rPr>
              <w:t>, enter their personal details as requested (including their first name, last name, valid email address, valid mobile phone number and date of birth) and upload a scanned copy or photo of their Woolworths purchase receipt (showing purchase of an eligible magazine and/or White Glo</w:t>
            </w:r>
            <w:r>
              <w:rPr>
                <w:rFonts w:ascii="Calibri" w:hAnsi="Calibri"/>
                <w:sz w:val="22"/>
                <w:szCs w:val="22"/>
              </w:rPr>
              <w:t xml:space="preserve"> </w:t>
            </w:r>
            <w:r>
              <w:rPr>
                <w:rFonts w:ascii="Calibri" w:hAnsi="Calibri"/>
              </w:rPr>
              <w:t>115g).</w:t>
            </w:r>
          </w:p>
          <w:p w14:paraId="5EF30E4C" w14:textId="77777777" w:rsidR="00983493" w:rsidRDefault="00983493"/>
          <w:p w14:paraId="2D787458" w14:textId="77777777" w:rsidR="00983493" w:rsidRDefault="00000000">
            <w:r>
              <w:rPr>
                <w:b/>
                <w:u w:val="single"/>
              </w:rPr>
              <w:t>Proof of Purchase:</w:t>
            </w:r>
            <w:r>
              <w:t xml:space="preserve"> The entrant must retain proof of purchase. The proof of purchase required is a receipt for the qualifying transaction.</w:t>
            </w:r>
          </w:p>
          <w:p w14:paraId="01141BAE" w14:textId="77777777" w:rsidR="00983493" w:rsidRDefault="00983493"/>
          <w:p w14:paraId="7B768F2A" w14:textId="77777777" w:rsidR="00983493" w:rsidRDefault="00000000">
            <w:r>
              <w:t>The entrant must fill out the online entry form for every entry. All eligible entries received by the Promoter during the Promotional Period will be entered into the Major Draw.</w:t>
            </w:r>
          </w:p>
        </w:tc>
      </w:tr>
      <w:tr w:rsidR="00983493" w14:paraId="34573F56" w14:textId="77777777" w:rsidTr="00D95319">
        <w:trPr>
          <w:gridAfter w:val="1"/>
          <w:wAfter w:w="6" w:type="dxa"/>
        </w:trPr>
        <w:tc>
          <w:tcPr>
            <w:tcW w:w="1413" w:type="dxa"/>
          </w:tcPr>
          <w:p w14:paraId="76D5132F" w14:textId="77777777" w:rsidR="00983493" w:rsidRDefault="00000000">
            <w:pPr>
              <w:rPr>
                <w:b/>
              </w:rPr>
            </w:pPr>
            <w:r>
              <w:rPr>
                <w:b/>
              </w:rPr>
              <w:t>Participating Woolworths Stores:</w:t>
            </w:r>
          </w:p>
        </w:tc>
        <w:tc>
          <w:tcPr>
            <w:tcW w:w="9257" w:type="dxa"/>
          </w:tcPr>
          <w:p w14:paraId="674DF259" w14:textId="7470403E" w:rsidR="00983493" w:rsidRDefault="00000000">
            <w:pPr>
              <w:rPr>
                <w:rFonts w:ascii="Calibri" w:hAnsi="Calibri"/>
              </w:rPr>
            </w:pPr>
            <w:r>
              <w:t xml:space="preserve">All Woolworths stores within Australia (excluding </w:t>
            </w:r>
            <w:r>
              <w:rPr>
                <w:rFonts w:ascii="Calibri" w:hAnsi="Calibri"/>
              </w:rPr>
              <w:t xml:space="preserve">Woolworths Metro stores, Everyday Market from Woolworths, and </w:t>
            </w:r>
            <w:proofErr w:type="spellStart"/>
            <w:r>
              <w:rPr>
                <w:rFonts w:ascii="Calibri" w:hAnsi="Calibri"/>
              </w:rPr>
              <w:t>Ampol</w:t>
            </w:r>
            <w:proofErr w:type="spellEnd"/>
            <w:r>
              <w:rPr>
                <w:rFonts w:ascii="Calibri" w:hAnsi="Calibri"/>
              </w:rPr>
              <w:t xml:space="preserve"> Woolworths </w:t>
            </w:r>
            <w:proofErr w:type="spellStart"/>
            <w:r>
              <w:rPr>
                <w:rFonts w:ascii="Calibri" w:hAnsi="Calibri"/>
              </w:rPr>
              <w:t>MetroGo</w:t>
            </w:r>
            <w:proofErr w:type="spellEnd"/>
            <w:r>
              <w:rPr>
                <w:rFonts w:ascii="Calibri" w:hAnsi="Calibri"/>
              </w:rPr>
              <w:t xml:space="preserve"> stores)</w:t>
            </w:r>
            <w:r w:rsidR="00D95319">
              <w:rPr>
                <w:rFonts w:ascii="Calibri" w:hAnsi="Calibri"/>
              </w:rPr>
              <w:t xml:space="preserve">. </w:t>
            </w:r>
            <w:r w:rsidR="00D95319" w:rsidRPr="00D95319">
              <w:rPr>
                <w:rFonts w:ascii="Calibri" w:hAnsi="Calibri"/>
              </w:rPr>
              <w:t>Full participating store list at nowtolove.com.au/</w:t>
            </w:r>
            <w:proofErr w:type="spellStart"/>
            <w:r w:rsidR="00D95319" w:rsidRPr="00D95319">
              <w:rPr>
                <w:rFonts w:ascii="Calibri" w:hAnsi="Calibri"/>
              </w:rPr>
              <w:t>whiteglo</w:t>
            </w:r>
            <w:proofErr w:type="spellEnd"/>
            <w:r w:rsidR="00D95319">
              <w:rPr>
                <w:rFonts w:ascii="Calibri" w:hAnsi="Calibri"/>
              </w:rPr>
              <w:t>.</w:t>
            </w:r>
          </w:p>
        </w:tc>
      </w:tr>
      <w:tr w:rsidR="00983493" w14:paraId="0541216A" w14:textId="77777777" w:rsidTr="00D95319">
        <w:trPr>
          <w:gridAfter w:val="1"/>
          <w:wAfter w:w="6" w:type="dxa"/>
        </w:trPr>
        <w:tc>
          <w:tcPr>
            <w:tcW w:w="1413" w:type="dxa"/>
          </w:tcPr>
          <w:p w14:paraId="12259B84" w14:textId="77777777" w:rsidR="00983493" w:rsidRDefault="00000000">
            <w:r>
              <w:rPr>
                <w:b/>
              </w:rPr>
              <w:t>Entries permitted:</w:t>
            </w:r>
          </w:p>
        </w:tc>
        <w:tc>
          <w:tcPr>
            <w:tcW w:w="9257" w:type="dxa"/>
          </w:tcPr>
          <w:p w14:paraId="47CBBF31" w14:textId="77777777" w:rsidR="00983493" w:rsidRDefault="00000000">
            <w:r>
              <w:t xml:space="preserve">Multiple entries permitted subject to the following: </w:t>
            </w:r>
          </w:p>
          <w:p w14:paraId="6E728307" w14:textId="77777777" w:rsidR="00983493" w:rsidRDefault="00000000">
            <w:pPr>
              <w:numPr>
                <w:ilvl w:val="0"/>
                <w:numId w:val="10"/>
              </w:numPr>
              <w:pBdr>
                <w:top w:val="nil"/>
                <w:left w:val="nil"/>
                <w:bottom w:val="nil"/>
                <w:right w:val="nil"/>
                <w:between w:val="nil"/>
              </w:pBdr>
              <w:spacing w:line="276" w:lineRule="auto"/>
              <w:rPr>
                <w:rFonts w:ascii="Calibri" w:hAnsi="Calibri"/>
              </w:rPr>
            </w:pPr>
            <w:r>
              <w:rPr>
                <w:rFonts w:ascii="Calibri" w:hAnsi="Calibri"/>
              </w:rPr>
              <w:t>maximum of one (1) entry permitted per qualifying purchase receipt; and</w:t>
            </w:r>
          </w:p>
          <w:p w14:paraId="3A19A7A4" w14:textId="77777777" w:rsidR="00983493" w:rsidRDefault="00000000">
            <w:pPr>
              <w:numPr>
                <w:ilvl w:val="0"/>
                <w:numId w:val="10"/>
              </w:numPr>
              <w:pBdr>
                <w:top w:val="nil"/>
                <w:left w:val="nil"/>
                <w:bottom w:val="nil"/>
                <w:right w:val="nil"/>
                <w:between w:val="nil"/>
              </w:pBdr>
              <w:spacing w:line="276" w:lineRule="auto"/>
              <w:rPr>
                <w:rFonts w:ascii="Calibri" w:hAnsi="Calibri"/>
              </w:rPr>
            </w:pPr>
            <w:r>
              <w:rPr>
                <w:rFonts w:ascii="Calibri" w:hAnsi="Calibri"/>
              </w:rPr>
              <w:t xml:space="preserve">each entry must be completed separately and in accordance with the entry instructions above. </w:t>
            </w:r>
          </w:p>
        </w:tc>
      </w:tr>
      <w:tr w:rsidR="00983493" w14:paraId="2DB9DE2D" w14:textId="77777777" w:rsidTr="00D95319">
        <w:trPr>
          <w:gridAfter w:val="1"/>
          <w:wAfter w:w="6" w:type="dxa"/>
        </w:trPr>
        <w:tc>
          <w:tcPr>
            <w:tcW w:w="1413" w:type="dxa"/>
          </w:tcPr>
          <w:p w14:paraId="2EAB8306" w14:textId="77777777" w:rsidR="00983493" w:rsidRDefault="00000000">
            <w:pPr>
              <w:rPr>
                <w:b/>
              </w:rPr>
            </w:pPr>
            <w:r>
              <w:rPr>
                <w:b/>
              </w:rPr>
              <w:t>Major Draw/Game Details:</w:t>
            </w:r>
          </w:p>
        </w:tc>
        <w:tc>
          <w:tcPr>
            <w:tcW w:w="9257" w:type="dxa"/>
          </w:tcPr>
          <w:p w14:paraId="04CE5AC5" w14:textId="77777777" w:rsidR="00983493" w:rsidRDefault="00000000">
            <w:pPr>
              <w:numPr>
                <w:ilvl w:val="0"/>
                <w:numId w:val="2"/>
              </w:numPr>
              <w:pBdr>
                <w:top w:val="nil"/>
                <w:left w:val="nil"/>
                <w:bottom w:val="nil"/>
                <w:right w:val="nil"/>
                <w:between w:val="nil"/>
              </w:pBdr>
              <w:spacing w:line="276" w:lineRule="auto"/>
              <w:rPr>
                <w:rFonts w:ascii="Calibri" w:hAnsi="Calibri"/>
              </w:rPr>
            </w:pPr>
            <w:bookmarkStart w:id="3" w:name="_heading=h.3znysh7" w:colFirst="0" w:colLast="0"/>
            <w:bookmarkEnd w:id="3"/>
            <w:r>
              <w:rPr>
                <w:rFonts w:ascii="Calibri" w:hAnsi="Calibri"/>
              </w:rPr>
              <w:t xml:space="preserve">The Major Draw will be conducted at Hive Marketing Group, Suite 222, 117 Old Pittwater Road, Brookvale, NSW, 2101 by a representative of the Promoter at 10:00am AEST on 20/07/23 using </w:t>
            </w:r>
            <w:proofErr w:type="spellStart"/>
            <w:r>
              <w:rPr>
                <w:rFonts w:ascii="Calibri" w:hAnsi="Calibri"/>
              </w:rPr>
              <w:t>computerised</w:t>
            </w:r>
            <w:proofErr w:type="spellEnd"/>
            <w:r>
              <w:rPr>
                <w:rFonts w:ascii="Calibri" w:hAnsi="Calibri"/>
              </w:rPr>
              <w:t xml:space="preserve"> random selection.</w:t>
            </w:r>
          </w:p>
          <w:p w14:paraId="7B7CE605" w14:textId="77777777" w:rsidR="00983493" w:rsidRDefault="00000000">
            <w:pPr>
              <w:numPr>
                <w:ilvl w:val="0"/>
                <w:numId w:val="2"/>
              </w:numPr>
              <w:pBdr>
                <w:top w:val="nil"/>
                <w:left w:val="nil"/>
                <w:bottom w:val="nil"/>
                <w:right w:val="nil"/>
                <w:between w:val="nil"/>
              </w:pBdr>
              <w:spacing w:line="276" w:lineRule="auto"/>
              <w:rPr>
                <w:rFonts w:ascii="Calibri" w:hAnsi="Calibri"/>
              </w:rPr>
            </w:pPr>
            <w:r>
              <w:rPr>
                <w:rFonts w:ascii="Calibri" w:hAnsi="Calibri"/>
              </w:rPr>
              <w:t xml:space="preserve">The first eligible entrant with a valid entry drawn in the Major Draw will win the opportunity to play the Game for the chance to win $50,000 (“Drawn Participant”). The draw conductor may draw additional reserve entries and record them in order in case an invalid entry or ineligible entrant is </w:t>
            </w:r>
            <w:proofErr w:type="gramStart"/>
            <w:r>
              <w:rPr>
                <w:rFonts w:ascii="Calibri" w:hAnsi="Calibri"/>
              </w:rPr>
              <w:t>drawn</w:t>
            </w:r>
            <w:proofErr w:type="gramEnd"/>
            <w:r>
              <w:rPr>
                <w:rFonts w:ascii="Calibri" w:hAnsi="Calibri"/>
              </w:rPr>
              <w:t xml:space="preserve"> or a drawn participant cannot attend the Game.</w:t>
            </w:r>
          </w:p>
          <w:p w14:paraId="01913F56" w14:textId="77777777" w:rsidR="00983493" w:rsidRDefault="00000000">
            <w:pPr>
              <w:numPr>
                <w:ilvl w:val="0"/>
                <w:numId w:val="1"/>
              </w:numPr>
              <w:pBdr>
                <w:top w:val="nil"/>
                <w:left w:val="nil"/>
                <w:bottom w:val="nil"/>
                <w:right w:val="nil"/>
                <w:between w:val="nil"/>
              </w:pBdr>
              <w:spacing w:line="276" w:lineRule="auto"/>
              <w:rPr>
                <w:rFonts w:ascii="Calibri" w:hAnsi="Calibri"/>
              </w:rPr>
            </w:pPr>
            <w:bookmarkStart w:id="4" w:name="_heading=h.2et92p0" w:colFirst="0" w:colLast="0"/>
            <w:bookmarkEnd w:id="4"/>
            <w:r>
              <w:rPr>
                <w:rFonts w:ascii="Calibri" w:hAnsi="Calibri"/>
              </w:rPr>
              <w:t xml:space="preserve">The Game will take place on a date between 25/08/2023 and 15/09/2023 at a time between 9.00am and 5.00pm AEST virtually online (e.g., via Zoom), as determined by the Promoter. </w:t>
            </w:r>
          </w:p>
          <w:p w14:paraId="3C3780E9" w14:textId="77777777" w:rsidR="00983493" w:rsidRDefault="00000000">
            <w:pPr>
              <w:numPr>
                <w:ilvl w:val="0"/>
                <w:numId w:val="1"/>
              </w:numPr>
              <w:pBdr>
                <w:top w:val="nil"/>
                <w:left w:val="nil"/>
                <w:bottom w:val="nil"/>
                <w:right w:val="nil"/>
                <w:between w:val="nil"/>
              </w:pBdr>
              <w:spacing w:line="276" w:lineRule="auto"/>
              <w:rPr>
                <w:rFonts w:ascii="Calibri" w:hAnsi="Calibri"/>
              </w:rPr>
            </w:pPr>
            <w:r>
              <w:rPr>
                <w:rFonts w:ascii="Calibri" w:hAnsi="Calibri"/>
              </w:rPr>
              <w:t xml:space="preserve">The winner will be able to nominate a proxy aged 18 years or over to play the Game on their behalf if they are unable to attend, </w:t>
            </w:r>
            <w:proofErr w:type="gramStart"/>
            <w:r>
              <w:rPr>
                <w:rFonts w:ascii="Calibri" w:hAnsi="Calibri"/>
              </w:rPr>
              <w:t>as long as</w:t>
            </w:r>
            <w:proofErr w:type="gramEnd"/>
            <w:r>
              <w:rPr>
                <w:rFonts w:ascii="Calibri" w:hAnsi="Calibri"/>
              </w:rPr>
              <w:t xml:space="preserve"> they provide written notification to the Promoter prior to the Game. For the sake of clarity, any prize award in the Game will be provided to the winning drawn entrant and not the proxy who plays on their behalf.</w:t>
            </w:r>
          </w:p>
          <w:p w14:paraId="38594D1A" w14:textId="77777777" w:rsidR="00983493" w:rsidRDefault="00000000">
            <w:pPr>
              <w:numPr>
                <w:ilvl w:val="0"/>
                <w:numId w:val="1"/>
              </w:numPr>
              <w:pBdr>
                <w:top w:val="nil"/>
                <w:left w:val="nil"/>
                <w:bottom w:val="nil"/>
                <w:right w:val="nil"/>
                <w:between w:val="nil"/>
              </w:pBdr>
              <w:spacing w:line="276" w:lineRule="auto"/>
              <w:rPr>
                <w:rFonts w:ascii="Calibri" w:hAnsi="Calibri"/>
              </w:rPr>
            </w:pPr>
            <w:r>
              <w:rPr>
                <w:rFonts w:ascii="Calibri" w:hAnsi="Calibri"/>
              </w:rPr>
              <w:t xml:space="preserve">The Game will consist of envelopes: </w:t>
            </w:r>
          </w:p>
          <w:p w14:paraId="54EFB74F" w14:textId="77777777" w:rsidR="00983493" w:rsidRDefault="00000000">
            <w:pPr>
              <w:numPr>
                <w:ilvl w:val="0"/>
                <w:numId w:val="4"/>
              </w:numPr>
            </w:pPr>
            <w:r>
              <w:t>one (1) envelope will contain promotional message representing a winning symbol; and</w:t>
            </w:r>
          </w:p>
          <w:p w14:paraId="0B583BE0" w14:textId="77777777" w:rsidR="00983493" w:rsidRDefault="00000000">
            <w:pPr>
              <w:numPr>
                <w:ilvl w:val="0"/>
                <w:numId w:val="4"/>
              </w:numPr>
            </w:pPr>
            <w:r>
              <w:t>the other ninety-nine (99) envelopes will each contain promotional messages representing non-winning symbols.</w:t>
            </w:r>
          </w:p>
          <w:p w14:paraId="52FDC29C" w14:textId="77777777" w:rsidR="00983493" w:rsidRDefault="00000000">
            <w:pPr>
              <w:numPr>
                <w:ilvl w:val="0"/>
                <w:numId w:val="5"/>
              </w:numPr>
              <w:pBdr>
                <w:top w:val="nil"/>
                <w:left w:val="nil"/>
                <w:bottom w:val="nil"/>
                <w:right w:val="nil"/>
                <w:between w:val="nil"/>
              </w:pBdr>
              <w:spacing w:line="276" w:lineRule="auto"/>
              <w:rPr>
                <w:rFonts w:ascii="Calibri" w:hAnsi="Calibri"/>
              </w:rPr>
            </w:pPr>
            <w:r>
              <w:rPr>
                <w:rFonts w:ascii="Calibri" w:hAnsi="Calibri"/>
              </w:rPr>
              <w:lastRenderedPageBreak/>
              <w:t xml:space="preserve">To play the Game, the Drawn Participant must choose one (1) envelope without touching, </w:t>
            </w:r>
            <w:proofErr w:type="gramStart"/>
            <w:r>
              <w:rPr>
                <w:rFonts w:ascii="Calibri" w:hAnsi="Calibri"/>
              </w:rPr>
              <w:t>handling</w:t>
            </w:r>
            <w:proofErr w:type="gramEnd"/>
            <w:r>
              <w:rPr>
                <w:rFonts w:ascii="Calibri" w:hAnsi="Calibri"/>
              </w:rPr>
              <w:t xml:space="preserve"> or interfering in any way with any of the other envelopes on display. If the Drawn Participant is found to have breached this condition, they will be disqualified. </w:t>
            </w:r>
          </w:p>
          <w:p w14:paraId="6C1FCA63" w14:textId="77777777" w:rsidR="00983493" w:rsidRDefault="00000000">
            <w:pPr>
              <w:numPr>
                <w:ilvl w:val="0"/>
                <w:numId w:val="5"/>
              </w:numPr>
              <w:pBdr>
                <w:top w:val="nil"/>
                <w:left w:val="nil"/>
                <w:bottom w:val="nil"/>
                <w:right w:val="nil"/>
                <w:between w:val="nil"/>
              </w:pBdr>
              <w:spacing w:line="276" w:lineRule="auto"/>
              <w:rPr>
                <w:rFonts w:ascii="Calibri" w:hAnsi="Calibri"/>
              </w:rPr>
            </w:pPr>
            <w:r>
              <w:rPr>
                <w:rFonts w:ascii="Calibri" w:hAnsi="Calibri"/>
              </w:rPr>
              <w:t>The following will occur depending on the outcome of the Game:</w:t>
            </w:r>
          </w:p>
          <w:p w14:paraId="1AA43180" w14:textId="77777777" w:rsidR="00983493" w:rsidRDefault="00000000">
            <w:pPr>
              <w:numPr>
                <w:ilvl w:val="1"/>
                <w:numId w:val="3"/>
              </w:numPr>
            </w:pPr>
            <w:r>
              <w:rPr>
                <w:u w:val="single"/>
              </w:rPr>
              <w:t>Outcome 1</w:t>
            </w:r>
            <w:r>
              <w:t>: If the Drawn Participant selects the one (1) envelope containing promotional message representing the winning symbol, then, subject to verification by the judges, the Drawn Participant will win the Major Prize of $50,000 AUD.</w:t>
            </w:r>
          </w:p>
          <w:p w14:paraId="280BC6F4" w14:textId="77777777" w:rsidR="00983493" w:rsidRDefault="00000000">
            <w:pPr>
              <w:numPr>
                <w:ilvl w:val="1"/>
                <w:numId w:val="3"/>
              </w:numPr>
            </w:pPr>
            <w:r>
              <w:rPr>
                <w:u w:val="single"/>
              </w:rPr>
              <w:t>Outcome 2</w:t>
            </w:r>
            <w:r>
              <w:t>:  If the Drawn Participant selects one (1) envelope containing a promotional message representing a non-winning symbol, then the $50,000 AUD Major Prize will not be given away and, subject to verification by the judges, the Drawn Participant will receive the Consolation Prize of $2,500 AUD.</w:t>
            </w:r>
          </w:p>
          <w:p w14:paraId="66DC551B" w14:textId="77777777" w:rsidR="00983493" w:rsidRDefault="00000000">
            <w:pPr>
              <w:numPr>
                <w:ilvl w:val="0"/>
                <w:numId w:val="6"/>
              </w:numPr>
              <w:pBdr>
                <w:top w:val="nil"/>
                <w:left w:val="nil"/>
                <w:bottom w:val="nil"/>
                <w:right w:val="nil"/>
                <w:between w:val="nil"/>
              </w:pBdr>
              <w:spacing w:line="276" w:lineRule="auto"/>
              <w:rPr>
                <w:rFonts w:ascii="Calibri" w:hAnsi="Calibri"/>
              </w:rPr>
            </w:pPr>
            <w:r>
              <w:rPr>
                <w:rFonts w:ascii="Calibri" w:hAnsi="Calibri"/>
              </w:rPr>
              <w:t>Prize money will be awarded to the winner via electronic funds transfer to the winner’s nominated Australian bank account in the winner’s name within 28 days post-Game (pending outcome of the Game). Cash prize will be awarded in AUD.</w:t>
            </w:r>
          </w:p>
        </w:tc>
      </w:tr>
      <w:tr w:rsidR="00983493" w14:paraId="6C6C2C82" w14:textId="77777777" w:rsidTr="00D95319">
        <w:trPr>
          <w:gridAfter w:val="1"/>
          <w:wAfter w:w="6" w:type="dxa"/>
        </w:trPr>
        <w:tc>
          <w:tcPr>
            <w:tcW w:w="1413" w:type="dxa"/>
          </w:tcPr>
          <w:p w14:paraId="4E8D375E" w14:textId="77777777" w:rsidR="00983493" w:rsidRDefault="00000000">
            <w:r>
              <w:rPr>
                <w:b/>
              </w:rPr>
              <w:lastRenderedPageBreak/>
              <w:t xml:space="preserve">Total Prize Pool: </w:t>
            </w:r>
          </w:p>
        </w:tc>
        <w:tc>
          <w:tcPr>
            <w:tcW w:w="9257" w:type="dxa"/>
          </w:tcPr>
          <w:p w14:paraId="1A91F4E1" w14:textId="77777777" w:rsidR="00983493" w:rsidRDefault="00000000">
            <w:r>
              <w:t>Up to AUD $50,000</w:t>
            </w:r>
          </w:p>
        </w:tc>
      </w:tr>
      <w:tr w:rsidR="00983493" w14:paraId="0812DED5" w14:textId="77777777" w:rsidTr="00D95319">
        <w:trPr>
          <w:gridAfter w:val="1"/>
          <w:wAfter w:w="6" w:type="dxa"/>
          <w:trHeight w:val="568"/>
        </w:trPr>
        <w:tc>
          <w:tcPr>
            <w:tcW w:w="1413" w:type="dxa"/>
          </w:tcPr>
          <w:p w14:paraId="0CF47017" w14:textId="77777777" w:rsidR="00983493" w:rsidRDefault="00000000">
            <w:r>
              <w:rPr>
                <w:b/>
              </w:rPr>
              <w:t>Winner notification:</w:t>
            </w:r>
          </w:p>
        </w:tc>
        <w:tc>
          <w:tcPr>
            <w:tcW w:w="9257" w:type="dxa"/>
          </w:tcPr>
          <w:p w14:paraId="187CD562" w14:textId="77777777" w:rsidR="00983493" w:rsidRDefault="00000000">
            <w:bookmarkStart w:id="5" w:name="_heading=h.tyjcwt" w:colFirst="0" w:colLast="0"/>
            <w:bookmarkEnd w:id="5"/>
            <w:r>
              <w:t>Draw winner will be notified via email and phone within two (2) business days of the Major Draw using the contact details provided in their entry. The winner will also be published at www.nowtolove.com.au/whiteglo on 21/07/2023.</w:t>
            </w:r>
          </w:p>
        </w:tc>
      </w:tr>
      <w:tr w:rsidR="00983493" w14:paraId="4DA28861" w14:textId="77777777" w:rsidTr="00D95319">
        <w:trPr>
          <w:gridAfter w:val="1"/>
          <w:wAfter w:w="6" w:type="dxa"/>
          <w:trHeight w:val="568"/>
        </w:trPr>
        <w:tc>
          <w:tcPr>
            <w:tcW w:w="1413" w:type="dxa"/>
          </w:tcPr>
          <w:p w14:paraId="56FB36C4" w14:textId="77777777" w:rsidR="00983493" w:rsidRDefault="00000000">
            <w:pPr>
              <w:rPr>
                <w:b/>
              </w:rPr>
            </w:pPr>
            <w:r>
              <w:rPr>
                <w:b/>
              </w:rPr>
              <w:t>Unclaimed Prizes:</w:t>
            </w:r>
          </w:p>
        </w:tc>
        <w:tc>
          <w:tcPr>
            <w:tcW w:w="9257" w:type="dxa"/>
          </w:tcPr>
          <w:p w14:paraId="7E70EF8A" w14:textId="77777777" w:rsidR="00983493" w:rsidRDefault="00000000">
            <w:r>
              <w:t xml:space="preserve">If the drawn entrant from the Major Draw cannot be contacted or does not claim their opportunity to participate in the Game or opts out of participation in the Game by 21/08/23 at 12:00 pm AEST, a redraw will be held on 21/08/23 at 1:00 pm AEST at Hive Marketing Group, Suite 222, 117 Old Pittwater Road, Brookvale, NSW, Australia to award the opportunity for participation in the Game. The winner of the redraw will be notified by email and phone within two (2) business days of the redraw. The winner will also be published at www.nowtolove.com.au/whiteglo on 22/08/23. </w:t>
            </w:r>
          </w:p>
        </w:tc>
      </w:tr>
    </w:tbl>
    <w:p w14:paraId="6F56C5D4" w14:textId="77777777" w:rsidR="00983493" w:rsidRDefault="00983493">
      <w:pPr>
        <w:ind w:left="360"/>
      </w:pPr>
    </w:p>
    <w:p w14:paraId="6EF058FD" w14:textId="77777777" w:rsidR="00983493" w:rsidRDefault="00000000">
      <w:pPr>
        <w:numPr>
          <w:ilvl w:val="0"/>
          <w:numId w:val="8"/>
        </w:numPr>
      </w:pPr>
      <w:r>
        <w:t xml:space="preserve">The entrant agrees and acknowledges that they have read these Conditions of Entry (and Schedule) and that entry into the Promotion is deemed to be acceptance of these Conditions of Entry (and Schedule). Any </w:t>
      </w:r>
      <w:proofErr w:type="spellStart"/>
      <w:r>
        <w:t>capitalised</w:t>
      </w:r>
      <w:proofErr w:type="spellEnd"/>
      <w:r>
        <w:t xml:space="preserve"> terms used in these Conditions of Entry have the meaning given in the Schedule, unless stated otherwise.</w:t>
      </w:r>
    </w:p>
    <w:p w14:paraId="1592CF3C" w14:textId="77777777" w:rsidR="00983493" w:rsidRDefault="00000000">
      <w:pPr>
        <w:numPr>
          <w:ilvl w:val="0"/>
          <w:numId w:val="8"/>
        </w:numPr>
      </w:pPr>
      <w:r>
        <w:t>The Promotion commences on the Start Date and ends on the End Date ("Promotional Period").</w:t>
      </w:r>
    </w:p>
    <w:p w14:paraId="3C24E4DF" w14:textId="77777777" w:rsidR="00983493" w:rsidRDefault="00000000">
      <w:pPr>
        <w:numPr>
          <w:ilvl w:val="0"/>
          <w:numId w:val="8"/>
        </w:numPr>
      </w:pPr>
      <w:r>
        <w:t>Entries are deemed to be received at the time of receipt by the Promoter and not at the time of transmission or deposit by the entrant. Records of the Promoter and its agencies are final and conclusive as to the time of receipt.</w:t>
      </w:r>
    </w:p>
    <w:p w14:paraId="6E6D2210" w14:textId="77777777" w:rsidR="00983493" w:rsidRDefault="00000000">
      <w:pPr>
        <w:numPr>
          <w:ilvl w:val="0"/>
          <w:numId w:val="8"/>
        </w:numPr>
      </w:pPr>
      <w:r>
        <w:t>Valid and eligible entries will be accepted during the Promotional Period.</w:t>
      </w:r>
    </w:p>
    <w:p w14:paraId="6BC0C4F5" w14:textId="77777777" w:rsidR="00983493" w:rsidRDefault="00000000">
      <w:pPr>
        <w:numPr>
          <w:ilvl w:val="0"/>
          <w:numId w:val="8"/>
        </w:numPr>
      </w:pPr>
      <w:r>
        <w:t xml:space="preserve">Employees (and their immediate family members) of Are Media, White Glo, agencies/companies directly associated with the conduct of this Promotion, the Promoter, businesses involved in determination of winner/s for the Promotion, businesses involved in the management of the Promotion, any </w:t>
      </w:r>
      <w:proofErr w:type="spellStart"/>
      <w:r>
        <w:t>organisation</w:t>
      </w:r>
      <w:proofErr w:type="spellEnd"/>
      <w:r>
        <w:t xml:space="preserve"> benefiting from the Promotion, the Promoter’s distributors, suppliers, subsidiary companies/businesses and associated companies and agencies are not eligible to enter. "Immediate family member" means any of the following: spouse, ex-spouse, de-facto spouse, child or </w:t>
      </w:r>
      <w:proofErr w:type="gramStart"/>
      <w:r>
        <w:t>step-child</w:t>
      </w:r>
      <w:proofErr w:type="gramEnd"/>
      <w:r>
        <w:t xml:space="preserve"> (whether natural or by adoption), parent, step-parent, grandparent, step-grandparent, uncle, aunt, niece, nephew, brother, sister, step-brother, step-sister or 1st cousin.</w:t>
      </w:r>
    </w:p>
    <w:p w14:paraId="5D50E2AA" w14:textId="77777777" w:rsidR="00983493" w:rsidRDefault="00000000">
      <w:pPr>
        <w:numPr>
          <w:ilvl w:val="0"/>
          <w:numId w:val="8"/>
        </w:numPr>
      </w:pPr>
      <w:r>
        <w:t>If a draw is scheduled on the weekend or a public holiday, the draw will be conducted at the same time and location on the following business day. The Promoter will ensure each draw is open for public scrutiny and anyone may witness the draw on request. The winner of a drawn prize is determined by chance.</w:t>
      </w:r>
    </w:p>
    <w:p w14:paraId="031470BF" w14:textId="77777777" w:rsidR="00983493" w:rsidRDefault="00000000">
      <w:pPr>
        <w:numPr>
          <w:ilvl w:val="0"/>
          <w:numId w:val="8"/>
        </w:numPr>
      </w:pPr>
      <w:r>
        <w:t>All reasonable attempts will be made to contact each winner.</w:t>
      </w:r>
    </w:p>
    <w:p w14:paraId="423612D3" w14:textId="77777777" w:rsidR="00983493" w:rsidRDefault="00000000">
      <w:pPr>
        <w:numPr>
          <w:ilvl w:val="0"/>
          <w:numId w:val="8"/>
        </w:numPr>
      </w:pPr>
      <w:r>
        <w:t>If any winner chooses not to take their prize (or is unable to</w:t>
      </w:r>
      <w:proofErr w:type="gramStart"/>
      <w:r>
        <w:t>), or</w:t>
      </w:r>
      <w:proofErr w:type="gramEnd"/>
      <w:r>
        <w:t xml:space="preserve"> does not take or claim a prize by the time specified by the Promoter, or is unavailable, they forfeit the prize and the Promoter is not obliged to substitute the prize.</w:t>
      </w:r>
    </w:p>
    <w:p w14:paraId="2F7CEE6A" w14:textId="77777777" w:rsidR="00983493" w:rsidRDefault="00000000">
      <w:pPr>
        <w:numPr>
          <w:ilvl w:val="0"/>
          <w:numId w:val="8"/>
        </w:numPr>
      </w:pPr>
      <w:r>
        <w:t>Where entry is allowed by purchase or subscription, the cost of the product or service is no greater than the cost would be without the opportunity to participate in the Promotion.</w:t>
      </w:r>
    </w:p>
    <w:p w14:paraId="66D3271B" w14:textId="77777777" w:rsidR="00983493" w:rsidRDefault="00000000">
      <w:pPr>
        <w:numPr>
          <w:ilvl w:val="0"/>
          <w:numId w:val="8"/>
        </w:numPr>
      </w:pPr>
      <w:r>
        <w:t>The Promoter is not responsible if your mobile device/desktop is not sufficiently capable for the purpose of submitting an entry.</w:t>
      </w:r>
    </w:p>
    <w:p w14:paraId="4D902567" w14:textId="77777777" w:rsidR="00983493" w:rsidRDefault="00000000">
      <w:pPr>
        <w:numPr>
          <w:ilvl w:val="0"/>
          <w:numId w:val="8"/>
        </w:numPr>
      </w:pPr>
      <w:r>
        <w:lastRenderedPageBreak/>
        <w:t xml:space="preserve">Entrants must keep their proof of purchase specified in the How to Enter section for each entry as proof of purchase ("Proof of Purchase"). If an entrant fails to produce the Proof of Purchase for a specific entry or each entry, as and when requested by the Promoter, the Promoter has the right to invalidate the entrant's respective entry/entries for which Proof of Purchase cannot be provided and/or all entries submitted by that entrant and/or forfeit the entrant's right to a prize. Purchase receipt(s) must clearly specify: (a) the store of purchase as Woolworths; (b) the required product/s or service/s to be purchased for entry; and (c) that the purchase was made during the Promotional Period and prior to entry. </w:t>
      </w:r>
    </w:p>
    <w:p w14:paraId="2DF7BE28" w14:textId="77777777" w:rsidR="00983493" w:rsidRDefault="00000000">
      <w:pPr>
        <w:numPr>
          <w:ilvl w:val="0"/>
          <w:numId w:val="8"/>
        </w:numPr>
      </w:pPr>
      <w:r>
        <w:t>No part of a prize is exchangeable, redeemable for cash or any other prize or transferable, unless otherwise specified in writing by the Promoter.</w:t>
      </w:r>
    </w:p>
    <w:p w14:paraId="1446C0ED" w14:textId="77777777" w:rsidR="00983493" w:rsidRDefault="00000000">
      <w:pPr>
        <w:numPr>
          <w:ilvl w:val="0"/>
          <w:numId w:val="8"/>
        </w:numPr>
      </w:pPr>
      <w:r>
        <w:t>If a prize (or portion of a prize) is unavailable the Promoter reserves the right to substitute the prize (or that portion of the prize) to a prize of equal or greater value and specification, subject to any written directions of a regulatory authority.</w:t>
      </w:r>
    </w:p>
    <w:p w14:paraId="79640701" w14:textId="77777777" w:rsidR="00983493" w:rsidRDefault="00000000">
      <w:pPr>
        <w:numPr>
          <w:ilvl w:val="0"/>
          <w:numId w:val="8"/>
        </w:numPr>
      </w:pPr>
      <w: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14:paraId="0D6DB970" w14:textId="77777777" w:rsidR="00983493" w:rsidRDefault="00000000">
      <w:pPr>
        <w:numPr>
          <w:ilvl w:val="0"/>
          <w:numId w:val="8"/>
        </w:numPr>
      </w:pPr>
      <w:r>
        <w:t>Each prize will be awarded to the person named in the entry and any entry that is made on behalf of an entrant or by a third party will be invalid. If there is a dispute as to the identity of an entrant or winner, the Promoter reserves the right, in its sole discretion, to determine the identity of the entrant or winner.</w:t>
      </w:r>
    </w:p>
    <w:p w14:paraId="456FABC5" w14:textId="77777777" w:rsidR="00983493" w:rsidRDefault="00000000">
      <w:pPr>
        <w:numPr>
          <w:ilvl w:val="0"/>
          <w:numId w:val="8"/>
        </w:numPr>
      </w:pPr>
      <w:r>
        <w:t>Entrants' personal information will be collected by the Promoter. Personal information will be stored on the Promoter's database. The Promoter may use this information for future marketing purposes regarding its products, including contacting the entrant electronically. The Promoter is bound by the Australian Privacy Principles in accordance with the Privacy Act 1988 (</w:t>
      </w:r>
      <w:proofErr w:type="spellStart"/>
      <w:r>
        <w:t>Cth</w:t>
      </w:r>
      <w:proofErr w:type="spellEnd"/>
      <w:r>
        <w:t xml:space="preserve">) and its privacy policy which is located at https://www.aremedia.com.au/privacy/. The Promoter's privacy policy contains information about how the entrant may access, </w:t>
      </w:r>
      <w:proofErr w:type="gramStart"/>
      <w:r>
        <w:t>update</w:t>
      </w:r>
      <w:proofErr w:type="gramEnd"/>
      <w:r>
        <w:t xml:space="preserv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and to the State and Territory lottery departments as required under the relevant lottery legislation. If the entrant does not provide their personal information as requested, they may be ineligible to enter or claim a prize in the Promotion. Personal information collected from entrants will not be disclosed to any entity located outside of Australia. </w:t>
      </w:r>
    </w:p>
    <w:p w14:paraId="681D733D" w14:textId="77777777" w:rsidR="00983493" w:rsidRDefault="00000000">
      <w:pPr>
        <w:numPr>
          <w:ilvl w:val="0"/>
          <w:numId w:val="8"/>
        </w:numPr>
      </w:pPr>
      <w:r>
        <w:t>It is a condition of accepting the prize that a winner may be required to sign a legal release as determined by the Promoter in its absolute discretion, prior to receiving a prize.</w:t>
      </w:r>
    </w:p>
    <w:p w14:paraId="4CDAE0B9" w14:textId="77777777" w:rsidR="00983493" w:rsidRDefault="00000000">
      <w:pPr>
        <w:numPr>
          <w:ilvl w:val="0"/>
          <w:numId w:val="8"/>
        </w:numPr>
      </w:pPr>
      <w:r>
        <w:t xml:space="preserve">If a prize is provided to the Promoter by a third party, the prize is subject to the terms and conditions of the </w:t>
      </w:r>
      <w:proofErr w:type="gramStart"/>
      <w:r>
        <w:t>third party</w:t>
      </w:r>
      <w:proofErr w:type="gramEnd"/>
      <w:r>
        <w:t xml:space="preserve">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14:paraId="03EBF2D3" w14:textId="77777777" w:rsidR="00983493" w:rsidRDefault="00000000">
      <w:pPr>
        <w:numPr>
          <w:ilvl w:val="0"/>
          <w:numId w:val="8"/>
        </w:numPr>
      </w:pPr>
      <w:r>
        <w:t xml:space="preserve">Any guarantee or warranty given is in addition to any relevant statutory guarantees and warranties and nothing in these Conditions of Entry restricts, </w:t>
      </w:r>
      <w:proofErr w:type="gramStart"/>
      <w:r>
        <w:t>excludes</w:t>
      </w:r>
      <w:proofErr w:type="gramEnd"/>
      <w:r>
        <w:t xml:space="preserve"> or modifies or purports to restrict, exclude or modify any statutory consumer rights under any applicable law including the Competition and Consumer Act 2010 (</w:t>
      </w:r>
      <w:proofErr w:type="spellStart"/>
      <w:r>
        <w:t>Cth</w:t>
      </w:r>
      <w:proofErr w:type="spellEnd"/>
      <w:r>
        <w:t>).</w:t>
      </w:r>
    </w:p>
    <w:p w14:paraId="0DCF456C" w14:textId="77777777" w:rsidR="00983493" w:rsidRDefault="00000000">
      <w:pPr>
        <w:numPr>
          <w:ilvl w:val="0"/>
          <w:numId w:val="8"/>
        </w:numPr>
      </w:pPr>
      <w:r>
        <w:t xml:space="preserve">If for any reason any aspect of this Promotion is not capable of running as planned, including by reason of computer virus, communications network failure, bugs, tampering, </w:t>
      </w:r>
      <w:proofErr w:type="spellStart"/>
      <w:r>
        <w:t>unauthorised</w:t>
      </w:r>
      <w:proofErr w:type="spellEnd"/>
      <w:r>
        <w:t xml:space="preserve">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p>
    <w:p w14:paraId="63A6FF9F" w14:textId="77777777" w:rsidR="00983493" w:rsidRDefault="00000000">
      <w:pPr>
        <w:numPr>
          <w:ilvl w:val="0"/>
          <w:numId w:val="8"/>
        </w:numPr>
      </w:pPr>
      <w:r>
        <w:t xml:space="preserve">The Promoter reserves the right, at any time, to validate and check the authenticity of entries and entrant's details (including an entrant's identity, </w:t>
      </w:r>
      <w:proofErr w:type="gramStart"/>
      <w:r>
        <w:t>age</w:t>
      </w:r>
      <w:proofErr w:type="gramEnd"/>
      <w:r>
        <w:t xml:space="preserve"> and place of residence). </w:t>
      </w:r>
      <w:proofErr w:type="gramStart"/>
      <w:r>
        <w:t>In the event that</w:t>
      </w:r>
      <w:proofErr w:type="gramEnd"/>
      <w:r>
        <w:t xml:space="preserve"> a winner cannot provide suitable proof as required by the Promoter to validate their entry, the winner will forfeit the prize in whole and no substitute will be offered. Incomplete, indecipherable, inaudible, </w:t>
      </w:r>
      <w:proofErr w:type="gramStart"/>
      <w:r>
        <w:t>incorrect</w:t>
      </w:r>
      <w:proofErr w:type="gramEnd"/>
      <w:r>
        <w:t xml:space="preserve"> and illegible entries, as applicable, will at the Promoter's discretion be deemed invalid </w:t>
      </w:r>
      <w:r>
        <w:lastRenderedPageBreak/>
        <w:t xml:space="preserve">and not eligible to win. Entries containing offensive or defamatory comments, or which breach any law or infringe any </w:t>
      </w:r>
      <w:proofErr w:type="gramStart"/>
      <w:r>
        <w:t>third party</w:t>
      </w:r>
      <w:proofErr w:type="gramEnd"/>
      <w:r>
        <w:t xml:space="preserve"> rights, including intellectual property rights, are not eligible to win. The use of any automated entry software or any other mechanical or electronic means that allows an individual to automatically enter repeatedly is prohibited and may render all entries submitted by that individual invalid.</w:t>
      </w:r>
    </w:p>
    <w:p w14:paraId="18A96A3B" w14:textId="77777777" w:rsidR="00983493" w:rsidRDefault="00000000">
      <w:pPr>
        <w:numPr>
          <w:ilvl w:val="0"/>
          <w:numId w:val="8"/>
        </w:numPr>
      </w:pPr>
      <w:r>
        <w:t xml:space="preserve">The Promoter reserves the right to disqualify entries in the event of non-compliance with these Conditions of Entry. </w:t>
      </w:r>
      <w:proofErr w:type="gramStart"/>
      <w:r>
        <w:t>In the event that</w:t>
      </w:r>
      <w:proofErr w:type="gramEnd"/>
      <w:r>
        <w:t xml:space="preserve"> there is a dispute concerning the conduct of the Promotion or claiming a prize, the Promoter will resolve the dispute in direct consultation with the entrant. If the dispute cannot be resolved the Promoter’s decision will be final.</w:t>
      </w:r>
    </w:p>
    <w:p w14:paraId="365D0963" w14:textId="77777777" w:rsidR="00983493" w:rsidRDefault="00000000">
      <w:pPr>
        <w:numPr>
          <w:ilvl w:val="0"/>
          <w:numId w:val="8"/>
        </w:numPr>
      </w:pPr>
      <w:r>
        <w:t xml:space="preserve">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t>
      </w:r>
      <w:proofErr w:type="spellStart"/>
      <w:r>
        <w:t>wilful</w:t>
      </w:r>
      <w:proofErr w:type="spellEnd"/>
      <w:r>
        <w:t xml:space="preserve"> misconduct) in connection with this Promotion or accepting or using any prize (or recommendation), except for any liability which cannot be excluded by law (in which case that liability is limited to the minimum allowable by law).</w:t>
      </w:r>
    </w:p>
    <w:p w14:paraId="2A3DFE65" w14:textId="77777777" w:rsidR="00983493" w:rsidRDefault="00000000">
      <w:pPr>
        <w:numPr>
          <w:ilvl w:val="0"/>
          <w:numId w:val="8"/>
        </w:numPr>
      </w:pPr>
      <w:r>
        <w:t xml:space="preserve">The entrant will participate in and co-operate as required with all reasonable marketing and editorial activities relating to the Promotion, including (but not limited to) being recorded, photographed, </w:t>
      </w:r>
      <w:proofErr w:type="gramStart"/>
      <w:r>
        <w:t>filmed</w:t>
      </w:r>
      <w:proofErr w:type="gramEnd"/>
      <w:r>
        <w:t xml:space="preserve"> or interviewed and acknowledges that the Promoter may use any such marketing and editorial material without further reference or compensation to them.</w:t>
      </w:r>
    </w:p>
    <w:p w14:paraId="275543F5" w14:textId="77777777" w:rsidR="00983493" w:rsidRDefault="00000000">
      <w:pPr>
        <w:numPr>
          <w:ilvl w:val="0"/>
          <w:numId w:val="8"/>
        </w:numPr>
      </w:pPr>
      <w:r>
        <w:t xml:space="preserve">The Promoter accepts no responsibility for any tax implications and the entrant must seek their own independent financial advice </w:t>
      </w:r>
      <w:proofErr w:type="gramStart"/>
      <w:r>
        <w:t>in regards to</w:t>
      </w:r>
      <w:proofErr w:type="gramEnd"/>
      <w:r>
        <w:t xml:space="preserve"> the tax implications relating to the prize or acceptance of the prize.</w:t>
      </w:r>
    </w:p>
    <w:p w14:paraId="0D1CCAA0" w14:textId="77777777" w:rsidR="00983493" w:rsidRDefault="00000000">
      <w:pPr>
        <w:numPr>
          <w:ilvl w:val="0"/>
          <w:numId w:val="8"/>
        </w:numPr>
      </w:pPr>
      <w:r>
        <w:t>Failure by the Promoter to enforce any of its rights at any stage does not constitute a waiver of these rights.</w:t>
      </w:r>
    </w:p>
    <w:p w14:paraId="24960D94" w14:textId="77777777" w:rsidR="00983493" w:rsidRDefault="00000000">
      <w:pPr>
        <w:numPr>
          <w:ilvl w:val="0"/>
          <w:numId w:val="8"/>
        </w:numPr>
        <w:pBdr>
          <w:top w:val="nil"/>
          <w:left w:val="nil"/>
          <w:bottom w:val="nil"/>
          <w:right w:val="nil"/>
          <w:between w:val="nil"/>
        </w:pBdr>
        <w:rPr>
          <w:color w:val="000000"/>
        </w:rPr>
      </w:pPr>
      <w:r>
        <w:rPr>
          <w:color w:val="000000"/>
        </w:rPr>
        <w:t>Authorised under: ACT Permit No.</w:t>
      </w:r>
      <w:r>
        <w:rPr>
          <w:highlight w:val="white"/>
        </w:rPr>
        <w:t>TP 23/00678</w:t>
      </w:r>
      <w:r>
        <w:rPr>
          <w:color w:val="000000"/>
        </w:rPr>
        <w:t xml:space="preserve">, NSW Authority No. TP/00018 and SA Permit No. </w:t>
      </w:r>
      <w:r>
        <w:t>T23/517</w:t>
      </w:r>
      <w:r>
        <w:rPr>
          <w:color w:val="000000"/>
        </w:rPr>
        <w:t>.</w:t>
      </w:r>
    </w:p>
    <w:p w14:paraId="2B93BC1C" w14:textId="77777777" w:rsidR="00983493" w:rsidRDefault="00983493">
      <w:pPr>
        <w:pBdr>
          <w:top w:val="nil"/>
          <w:left w:val="nil"/>
          <w:bottom w:val="nil"/>
          <w:right w:val="nil"/>
          <w:between w:val="nil"/>
        </w:pBdr>
        <w:ind w:left="360" w:hanging="360"/>
        <w:rPr>
          <w:color w:val="000000"/>
        </w:rPr>
      </w:pPr>
    </w:p>
    <w:p w14:paraId="5DA453BD" w14:textId="77777777" w:rsidR="00983493" w:rsidRDefault="00983493">
      <w:pPr>
        <w:pBdr>
          <w:top w:val="nil"/>
          <w:left w:val="nil"/>
          <w:bottom w:val="nil"/>
          <w:right w:val="nil"/>
          <w:between w:val="nil"/>
        </w:pBdr>
        <w:ind w:left="360" w:hanging="360"/>
        <w:rPr>
          <w:rFonts w:ascii="Calibri" w:hAnsi="Calibri"/>
          <w:color w:val="000000"/>
          <w:u w:val="single"/>
        </w:rPr>
      </w:pPr>
    </w:p>
    <w:p w14:paraId="042D6423" w14:textId="77777777" w:rsidR="00983493" w:rsidRDefault="00000000">
      <w:pPr>
        <w:spacing w:after="160" w:line="259" w:lineRule="auto"/>
        <w:rPr>
          <w:b/>
          <w:u w:val="single"/>
        </w:rPr>
      </w:pPr>
      <w:r>
        <w:rPr>
          <w:b/>
          <w:u w:val="single"/>
        </w:rPr>
        <w:t xml:space="preserve">Annexure A </w:t>
      </w:r>
    </w:p>
    <w:p w14:paraId="5C674A76" w14:textId="77777777" w:rsidR="00983493" w:rsidRDefault="00000000">
      <w:pPr>
        <w:rPr>
          <w:b/>
        </w:rPr>
      </w:pPr>
      <w:r>
        <w:rPr>
          <w:b/>
        </w:rPr>
        <w:t>Participating Are Media magazine titles (look for the Are Media logo next to barcode):</w:t>
      </w:r>
    </w:p>
    <w:p w14:paraId="01A0701B" w14:textId="77777777" w:rsidR="00983493" w:rsidRDefault="00000000">
      <w:pPr>
        <w:numPr>
          <w:ilvl w:val="0"/>
          <w:numId w:val="9"/>
        </w:numPr>
        <w:pBdr>
          <w:top w:val="nil"/>
          <w:left w:val="nil"/>
          <w:bottom w:val="nil"/>
          <w:right w:val="nil"/>
          <w:between w:val="nil"/>
        </w:pBdr>
        <w:spacing w:line="240" w:lineRule="auto"/>
        <w:rPr>
          <w:rFonts w:ascii="Calibri" w:hAnsi="Calibri"/>
          <w:color w:val="000000"/>
        </w:rPr>
      </w:pPr>
      <w:r>
        <w:rPr>
          <w:rFonts w:ascii="Calibri" w:hAnsi="Calibri"/>
          <w:color w:val="000000"/>
        </w:rPr>
        <w:t>Australian Women's Weekly</w:t>
      </w:r>
    </w:p>
    <w:p w14:paraId="02F96A1E" w14:textId="77777777" w:rsidR="00983493" w:rsidRDefault="00000000">
      <w:pPr>
        <w:numPr>
          <w:ilvl w:val="0"/>
          <w:numId w:val="9"/>
        </w:numPr>
        <w:pBdr>
          <w:top w:val="nil"/>
          <w:left w:val="nil"/>
          <w:bottom w:val="nil"/>
          <w:right w:val="nil"/>
          <w:between w:val="nil"/>
        </w:pBdr>
        <w:spacing w:line="240" w:lineRule="auto"/>
        <w:rPr>
          <w:rFonts w:ascii="Calibri" w:hAnsi="Calibri"/>
          <w:color w:val="000000"/>
        </w:rPr>
      </w:pPr>
      <w:r>
        <w:rPr>
          <w:rFonts w:ascii="Calibri" w:hAnsi="Calibri"/>
          <w:color w:val="000000"/>
        </w:rPr>
        <w:t>Better Homes and Gardens</w:t>
      </w:r>
    </w:p>
    <w:p w14:paraId="3568BE1E" w14:textId="77777777" w:rsidR="00983493" w:rsidRDefault="00000000">
      <w:pPr>
        <w:numPr>
          <w:ilvl w:val="0"/>
          <w:numId w:val="9"/>
        </w:numPr>
        <w:pBdr>
          <w:top w:val="nil"/>
          <w:left w:val="nil"/>
          <w:bottom w:val="nil"/>
          <w:right w:val="nil"/>
          <w:between w:val="nil"/>
        </w:pBdr>
        <w:spacing w:line="240" w:lineRule="auto"/>
        <w:rPr>
          <w:rFonts w:ascii="Calibri" w:hAnsi="Calibri"/>
          <w:color w:val="000000"/>
        </w:rPr>
      </w:pPr>
      <w:r>
        <w:rPr>
          <w:rFonts w:ascii="Calibri" w:hAnsi="Calibri"/>
          <w:color w:val="000000"/>
        </w:rPr>
        <w:t>New Idea</w:t>
      </w:r>
    </w:p>
    <w:p w14:paraId="0E52533D" w14:textId="77777777" w:rsidR="00983493" w:rsidRDefault="00000000">
      <w:pPr>
        <w:numPr>
          <w:ilvl w:val="0"/>
          <w:numId w:val="9"/>
        </w:numPr>
        <w:pBdr>
          <w:top w:val="nil"/>
          <w:left w:val="nil"/>
          <w:bottom w:val="nil"/>
          <w:right w:val="nil"/>
          <w:between w:val="nil"/>
        </w:pBdr>
        <w:spacing w:line="240" w:lineRule="auto"/>
        <w:rPr>
          <w:rFonts w:ascii="Calibri" w:hAnsi="Calibri"/>
          <w:color w:val="000000"/>
        </w:rPr>
      </w:pPr>
      <w:r>
        <w:rPr>
          <w:rFonts w:ascii="Calibri" w:hAnsi="Calibri"/>
          <w:color w:val="000000"/>
        </w:rPr>
        <w:t>Take 5</w:t>
      </w:r>
    </w:p>
    <w:p w14:paraId="074FF739" w14:textId="77777777" w:rsidR="00983493" w:rsidRDefault="00000000">
      <w:pPr>
        <w:numPr>
          <w:ilvl w:val="0"/>
          <w:numId w:val="9"/>
        </w:numPr>
        <w:pBdr>
          <w:top w:val="nil"/>
          <w:left w:val="nil"/>
          <w:bottom w:val="nil"/>
          <w:right w:val="nil"/>
          <w:between w:val="nil"/>
        </w:pBdr>
        <w:spacing w:line="240" w:lineRule="auto"/>
        <w:rPr>
          <w:rFonts w:ascii="Calibri" w:hAnsi="Calibri"/>
          <w:color w:val="000000"/>
        </w:rPr>
      </w:pPr>
      <w:r>
        <w:rPr>
          <w:rFonts w:ascii="Calibri" w:hAnsi="Calibri"/>
          <w:color w:val="000000"/>
        </w:rPr>
        <w:t>That's Life</w:t>
      </w:r>
    </w:p>
    <w:p w14:paraId="21CBF1B1" w14:textId="77777777" w:rsidR="00983493" w:rsidRDefault="00000000">
      <w:pPr>
        <w:numPr>
          <w:ilvl w:val="0"/>
          <w:numId w:val="9"/>
        </w:numPr>
        <w:pBdr>
          <w:top w:val="nil"/>
          <w:left w:val="nil"/>
          <w:bottom w:val="nil"/>
          <w:right w:val="nil"/>
          <w:between w:val="nil"/>
        </w:pBdr>
        <w:spacing w:line="240" w:lineRule="auto"/>
        <w:rPr>
          <w:rFonts w:ascii="Calibri" w:hAnsi="Calibri"/>
          <w:color w:val="000000"/>
        </w:rPr>
      </w:pPr>
      <w:proofErr w:type="gramStart"/>
      <w:r>
        <w:rPr>
          <w:rFonts w:ascii="Calibri" w:hAnsi="Calibri"/>
          <w:color w:val="000000"/>
        </w:rPr>
        <w:t>Who</w:t>
      </w:r>
      <w:proofErr w:type="gramEnd"/>
    </w:p>
    <w:p w14:paraId="2803DEAE" w14:textId="77777777" w:rsidR="00983493" w:rsidRDefault="00000000">
      <w:pPr>
        <w:numPr>
          <w:ilvl w:val="0"/>
          <w:numId w:val="9"/>
        </w:numPr>
        <w:pBdr>
          <w:top w:val="nil"/>
          <w:left w:val="nil"/>
          <w:bottom w:val="nil"/>
          <w:right w:val="nil"/>
          <w:between w:val="nil"/>
        </w:pBdr>
        <w:spacing w:line="240" w:lineRule="auto"/>
        <w:rPr>
          <w:rFonts w:ascii="Calibri" w:hAnsi="Calibri"/>
          <w:color w:val="000000"/>
        </w:rPr>
      </w:pPr>
      <w:r>
        <w:rPr>
          <w:rFonts w:ascii="Calibri" w:hAnsi="Calibri"/>
          <w:color w:val="000000"/>
        </w:rPr>
        <w:t>Woman's Day</w:t>
      </w:r>
    </w:p>
    <w:p w14:paraId="378288B6" w14:textId="77777777" w:rsidR="00983493" w:rsidRDefault="00000000">
      <w:pPr>
        <w:numPr>
          <w:ilvl w:val="0"/>
          <w:numId w:val="9"/>
        </w:numPr>
        <w:pBdr>
          <w:top w:val="nil"/>
          <w:left w:val="nil"/>
          <w:bottom w:val="nil"/>
          <w:right w:val="nil"/>
          <w:between w:val="nil"/>
        </w:pBdr>
        <w:spacing w:line="240" w:lineRule="auto"/>
        <w:rPr>
          <w:rFonts w:ascii="Calibri" w:hAnsi="Calibri"/>
          <w:color w:val="000000"/>
        </w:rPr>
      </w:pPr>
      <w:r>
        <w:rPr>
          <w:rFonts w:ascii="Calibri" w:hAnsi="Calibri"/>
          <w:color w:val="000000"/>
        </w:rPr>
        <w:t xml:space="preserve">That's Life Puzzler </w:t>
      </w:r>
      <w:proofErr w:type="gramStart"/>
      <w:r>
        <w:rPr>
          <w:rFonts w:ascii="Calibri" w:hAnsi="Calibri"/>
          <w:color w:val="000000"/>
        </w:rPr>
        <w:t>On</w:t>
      </w:r>
      <w:proofErr w:type="gramEnd"/>
      <w:r>
        <w:rPr>
          <w:rFonts w:ascii="Calibri" w:hAnsi="Calibri"/>
          <w:color w:val="000000"/>
        </w:rPr>
        <w:t xml:space="preserve"> Go</w:t>
      </w:r>
    </w:p>
    <w:p w14:paraId="25C37D3E" w14:textId="77777777" w:rsidR="00983493" w:rsidRDefault="00000000">
      <w:pPr>
        <w:numPr>
          <w:ilvl w:val="0"/>
          <w:numId w:val="9"/>
        </w:numPr>
        <w:pBdr>
          <w:top w:val="nil"/>
          <w:left w:val="nil"/>
          <w:bottom w:val="nil"/>
          <w:right w:val="nil"/>
          <w:between w:val="nil"/>
        </w:pBdr>
        <w:spacing w:line="240" w:lineRule="auto"/>
        <w:rPr>
          <w:rFonts w:ascii="Calibri" w:hAnsi="Calibri"/>
          <w:color w:val="000000"/>
        </w:rPr>
      </w:pPr>
      <w:r>
        <w:rPr>
          <w:rFonts w:ascii="Calibri" w:hAnsi="Calibri"/>
          <w:color w:val="000000"/>
        </w:rPr>
        <w:t>AWW Cookbook Essentials</w:t>
      </w:r>
    </w:p>
    <w:p w14:paraId="57A8862B" w14:textId="77777777" w:rsidR="00983493" w:rsidRDefault="00000000">
      <w:pPr>
        <w:numPr>
          <w:ilvl w:val="0"/>
          <w:numId w:val="9"/>
        </w:numPr>
        <w:pBdr>
          <w:top w:val="nil"/>
          <w:left w:val="nil"/>
          <w:bottom w:val="nil"/>
          <w:right w:val="nil"/>
          <w:between w:val="nil"/>
        </w:pBdr>
        <w:spacing w:line="240" w:lineRule="auto"/>
        <w:rPr>
          <w:rFonts w:ascii="Calibri" w:hAnsi="Calibri"/>
          <w:color w:val="000000"/>
        </w:rPr>
      </w:pPr>
      <w:r>
        <w:rPr>
          <w:rFonts w:ascii="Calibri" w:hAnsi="Calibri"/>
          <w:color w:val="000000"/>
        </w:rPr>
        <w:t>Bluey</w:t>
      </w:r>
    </w:p>
    <w:p w14:paraId="773006DF" w14:textId="77777777" w:rsidR="00983493" w:rsidRDefault="00000000">
      <w:pPr>
        <w:numPr>
          <w:ilvl w:val="0"/>
          <w:numId w:val="9"/>
        </w:numPr>
        <w:pBdr>
          <w:top w:val="nil"/>
          <w:left w:val="nil"/>
          <w:bottom w:val="nil"/>
          <w:right w:val="nil"/>
          <w:between w:val="nil"/>
        </w:pBdr>
        <w:spacing w:line="240" w:lineRule="auto"/>
        <w:rPr>
          <w:rFonts w:ascii="Calibri" w:hAnsi="Calibri"/>
          <w:color w:val="000000"/>
        </w:rPr>
      </w:pPr>
      <w:r>
        <w:rPr>
          <w:rFonts w:ascii="Calibri" w:hAnsi="Calibri"/>
          <w:color w:val="000000"/>
        </w:rPr>
        <w:t>Country Style</w:t>
      </w:r>
    </w:p>
    <w:p w14:paraId="08847E65" w14:textId="77777777" w:rsidR="00983493" w:rsidRDefault="00000000">
      <w:pPr>
        <w:numPr>
          <w:ilvl w:val="0"/>
          <w:numId w:val="9"/>
        </w:numPr>
        <w:pBdr>
          <w:top w:val="nil"/>
          <w:left w:val="nil"/>
          <w:bottom w:val="nil"/>
          <w:right w:val="nil"/>
          <w:between w:val="nil"/>
        </w:pBdr>
        <w:spacing w:line="240" w:lineRule="auto"/>
        <w:rPr>
          <w:rFonts w:ascii="Calibri" w:hAnsi="Calibri"/>
          <w:color w:val="000000"/>
        </w:rPr>
      </w:pPr>
      <w:r>
        <w:rPr>
          <w:rFonts w:ascii="Calibri" w:hAnsi="Calibri"/>
          <w:color w:val="000000"/>
        </w:rPr>
        <w:t>Home Beautiful</w:t>
      </w:r>
    </w:p>
    <w:p w14:paraId="5DF19306" w14:textId="77777777" w:rsidR="00983493" w:rsidRDefault="00000000">
      <w:pPr>
        <w:numPr>
          <w:ilvl w:val="0"/>
          <w:numId w:val="9"/>
        </w:numPr>
        <w:pBdr>
          <w:top w:val="nil"/>
          <w:left w:val="nil"/>
          <w:bottom w:val="nil"/>
          <w:right w:val="nil"/>
          <w:between w:val="nil"/>
        </w:pBdr>
        <w:spacing w:line="240" w:lineRule="auto"/>
        <w:rPr>
          <w:rFonts w:ascii="Calibri" w:hAnsi="Calibri"/>
          <w:color w:val="000000"/>
        </w:rPr>
      </w:pPr>
      <w:r>
        <w:rPr>
          <w:rFonts w:ascii="Calibri" w:hAnsi="Calibri"/>
          <w:color w:val="000000"/>
        </w:rPr>
        <w:t>House &amp; Garden</w:t>
      </w:r>
    </w:p>
    <w:p w14:paraId="17A23F13" w14:textId="77777777" w:rsidR="00983493" w:rsidRDefault="00000000">
      <w:pPr>
        <w:numPr>
          <w:ilvl w:val="0"/>
          <w:numId w:val="9"/>
        </w:numPr>
        <w:pBdr>
          <w:top w:val="nil"/>
          <w:left w:val="nil"/>
          <w:bottom w:val="nil"/>
          <w:right w:val="nil"/>
          <w:between w:val="nil"/>
        </w:pBdr>
        <w:spacing w:line="240" w:lineRule="auto"/>
        <w:rPr>
          <w:rFonts w:ascii="Calibri" w:hAnsi="Calibri"/>
          <w:color w:val="000000"/>
        </w:rPr>
      </w:pPr>
      <w:r>
        <w:rPr>
          <w:rFonts w:ascii="Calibri" w:hAnsi="Calibri"/>
          <w:color w:val="000000"/>
        </w:rPr>
        <w:t>Inside Out</w:t>
      </w:r>
    </w:p>
    <w:p w14:paraId="465A72F9" w14:textId="77777777" w:rsidR="00983493" w:rsidRDefault="00000000">
      <w:pPr>
        <w:numPr>
          <w:ilvl w:val="0"/>
          <w:numId w:val="9"/>
        </w:numPr>
        <w:pBdr>
          <w:top w:val="nil"/>
          <w:left w:val="nil"/>
          <w:bottom w:val="nil"/>
          <w:right w:val="nil"/>
          <w:between w:val="nil"/>
        </w:pBdr>
        <w:spacing w:line="240" w:lineRule="auto"/>
        <w:rPr>
          <w:rFonts w:ascii="Calibri" w:hAnsi="Calibri"/>
          <w:color w:val="000000"/>
        </w:rPr>
      </w:pPr>
      <w:r>
        <w:rPr>
          <w:rFonts w:ascii="Calibri" w:hAnsi="Calibri"/>
          <w:color w:val="000000"/>
        </w:rPr>
        <w:t>That's Life Mega Monthly</w:t>
      </w:r>
    </w:p>
    <w:p w14:paraId="16F9A7B5" w14:textId="77777777" w:rsidR="00983493" w:rsidRDefault="00000000">
      <w:pPr>
        <w:numPr>
          <w:ilvl w:val="0"/>
          <w:numId w:val="9"/>
        </w:numPr>
        <w:pBdr>
          <w:top w:val="nil"/>
          <w:left w:val="nil"/>
          <w:bottom w:val="nil"/>
          <w:right w:val="nil"/>
          <w:between w:val="nil"/>
        </w:pBdr>
        <w:spacing w:line="240" w:lineRule="auto"/>
        <w:rPr>
          <w:rFonts w:ascii="Calibri" w:hAnsi="Calibri"/>
          <w:color w:val="000000"/>
        </w:rPr>
      </w:pPr>
      <w:r>
        <w:rPr>
          <w:rFonts w:ascii="Calibri" w:hAnsi="Calibri"/>
          <w:color w:val="000000"/>
        </w:rPr>
        <w:t>Take 5 Mega Puzzler</w:t>
      </w:r>
    </w:p>
    <w:p w14:paraId="02A377CA" w14:textId="77777777" w:rsidR="00983493" w:rsidRDefault="00000000">
      <w:pPr>
        <w:numPr>
          <w:ilvl w:val="0"/>
          <w:numId w:val="9"/>
        </w:numPr>
        <w:pBdr>
          <w:top w:val="nil"/>
          <w:left w:val="nil"/>
          <w:bottom w:val="nil"/>
          <w:right w:val="nil"/>
          <w:between w:val="nil"/>
        </w:pBdr>
        <w:spacing w:line="240" w:lineRule="auto"/>
        <w:rPr>
          <w:rFonts w:ascii="Calibri" w:hAnsi="Calibri"/>
          <w:color w:val="000000"/>
        </w:rPr>
      </w:pPr>
      <w:r>
        <w:rPr>
          <w:rFonts w:ascii="Calibri" w:hAnsi="Calibri"/>
          <w:color w:val="000000"/>
        </w:rPr>
        <w:t>TV Week</w:t>
      </w:r>
    </w:p>
    <w:p w14:paraId="54373A3A" w14:textId="77777777" w:rsidR="00983493" w:rsidRDefault="00000000">
      <w:pPr>
        <w:numPr>
          <w:ilvl w:val="0"/>
          <w:numId w:val="9"/>
        </w:numPr>
        <w:pBdr>
          <w:top w:val="nil"/>
          <w:left w:val="nil"/>
          <w:bottom w:val="nil"/>
          <w:right w:val="nil"/>
          <w:between w:val="nil"/>
        </w:pBdr>
        <w:spacing w:line="240" w:lineRule="auto"/>
        <w:rPr>
          <w:rFonts w:ascii="Calibri" w:hAnsi="Calibri"/>
          <w:color w:val="000000"/>
        </w:rPr>
      </w:pPr>
      <w:r>
        <w:rPr>
          <w:rFonts w:ascii="Calibri" w:hAnsi="Calibri"/>
          <w:color w:val="000000"/>
        </w:rPr>
        <w:t>Woman's Day Puzzler</w:t>
      </w:r>
    </w:p>
    <w:p w14:paraId="65C1A59A" w14:textId="77777777" w:rsidR="00983493" w:rsidRDefault="00000000">
      <w:pPr>
        <w:numPr>
          <w:ilvl w:val="0"/>
          <w:numId w:val="9"/>
        </w:numPr>
        <w:pBdr>
          <w:top w:val="nil"/>
          <w:left w:val="nil"/>
          <w:bottom w:val="nil"/>
          <w:right w:val="nil"/>
          <w:between w:val="nil"/>
        </w:pBdr>
        <w:spacing w:line="240" w:lineRule="auto"/>
        <w:rPr>
          <w:rFonts w:ascii="Calibri" w:hAnsi="Calibri"/>
          <w:color w:val="000000"/>
        </w:rPr>
      </w:pPr>
      <w:r>
        <w:rPr>
          <w:rFonts w:ascii="Calibri" w:hAnsi="Calibri"/>
          <w:color w:val="000000"/>
        </w:rPr>
        <w:t>Belle</w:t>
      </w:r>
    </w:p>
    <w:p w14:paraId="50FAF051" w14:textId="77777777" w:rsidR="00983493" w:rsidRDefault="00000000">
      <w:pPr>
        <w:numPr>
          <w:ilvl w:val="0"/>
          <w:numId w:val="9"/>
        </w:numPr>
        <w:pBdr>
          <w:top w:val="nil"/>
          <w:left w:val="nil"/>
          <w:bottom w:val="nil"/>
          <w:right w:val="nil"/>
          <w:between w:val="nil"/>
        </w:pBdr>
        <w:spacing w:line="240" w:lineRule="auto"/>
        <w:rPr>
          <w:rFonts w:ascii="Calibri" w:hAnsi="Calibri"/>
          <w:color w:val="000000"/>
        </w:rPr>
      </w:pPr>
      <w:r>
        <w:rPr>
          <w:rFonts w:ascii="Calibri" w:hAnsi="Calibri"/>
          <w:color w:val="000000"/>
        </w:rPr>
        <w:t>Marie Claire</w:t>
      </w:r>
    </w:p>
    <w:p w14:paraId="45E2386E" w14:textId="77777777" w:rsidR="00983493" w:rsidRDefault="00000000">
      <w:pPr>
        <w:numPr>
          <w:ilvl w:val="0"/>
          <w:numId w:val="9"/>
        </w:numPr>
        <w:pBdr>
          <w:top w:val="nil"/>
          <w:left w:val="nil"/>
          <w:bottom w:val="nil"/>
          <w:right w:val="nil"/>
          <w:between w:val="nil"/>
        </w:pBdr>
        <w:spacing w:line="240" w:lineRule="auto"/>
        <w:rPr>
          <w:rFonts w:ascii="Calibri" w:hAnsi="Calibri"/>
          <w:color w:val="000000"/>
        </w:rPr>
      </w:pPr>
      <w:r>
        <w:rPr>
          <w:rFonts w:ascii="Calibri" w:hAnsi="Calibri"/>
          <w:color w:val="000000"/>
        </w:rPr>
        <w:t>New Idea Royal Monthly</w:t>
      </w:r>
    </w:p>
    <w:p w14:paraId="129BA81C" w14:textId="77777777" w:rsidR="00983493" w:rsidRDefault="00000000">
      <w:pPr>
        <w:numPr>
          <w:ilvl w:val="0"/>
          <w:numId w:val="9"/>
        </w:numPr>
        <w:pBdr>
          <w:top w:val="nil"/>
          <w:left w:val="nil"/>
          <w:bottom w:val="nil"/>
          <w:right w:val="nil"/>
          <w:between w:val="nil"/>
        </w:pBdr>
        <w:spacing w:line="240" w:lineRule="auto"/>
        <w:rPr>
          <w:rFonts w:ascii="Calibri" w:hAnsi="Calibri"/>
          <w:color w:val="000000"/>
        </w:rPr>
      </w:pPr>
      <w:r>
        <w:rPr>
          <w:rFonts w:ascii="Calibri" w:hAnsi="Calibri"/>
          <w:color w:val="000000"/>
        </w:rPr>
        <w:t>Cooking with the Australian Women's Weekly</w:t>
      </w:r>
    </w:p>
    <w:p w14:paraId="788CECF8" w14:textId="77777777" w:rsidR="00983493" w:rsidRDefault="00983493">
      <w:pPr>
        <w:pBdr>
          <w:top w:val="nil"/>
          <w:left w:val="nil"/>
          <w:bottom w:val="nil"/>
          <w:right w:val="nil"/>
          <w:between w:val="nil"/>
        </w:pBdr>
        <w:ind w:left="360" w:hanging="360"/>
        <w:rPr>
          <w:rFonts w:ascii="Calibri" w:hAnsi="Calibri"/>
          <w:color w:val="000000"/>
        </w:rPr>
      </w:pPr>
    </w:p>
    <w:sectPr w:rsidR="00983493">
      <w:footerReference w:type="even" r:id="rId8"/>
      <w:footerReference w:type="default" r:id="rId9"/>
      <w:pgSz w:w="12240" w:h="15840"/>
      <w:pgMar w:top="851" w:right="851" w:bottom="1440"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34ACF" w14:textId="77777777" w:rsidR="00706955" w:rsidRDefault="00706955">
      <w:pPr>
        <w:spacing w:line="240" w:lineRule="auto"/>
      </w:pPr>
      <w:r>
        <w:separator/>
      </w:r>
    </w:p>
  </w:endnote>
  <w:endnote w:type="continuationSeparator" w:id="0">
    <w:p w14:paraId="54FD7263" w14:textId="77777777" w:rsidR="00706955" w:rsidRDefault="007069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06B60" w14:textId="77777777" w:rsidR="00983493" w:rsidRDefault="00000000">
    <w:pPr>
      <w:pBdr>
        <w:top w:val="nil"/>
        <w:left w:val="nil"/>
        <w:bottom w:val="nil"/>
        <w:right w:val="nil"/>
        <w:between w:val="nil"/>
      </w:pBdr>
      <w:tabs>
        <w:tab w:val="center" w:pos="4320"/>
        <w:tab w:val="right" w:pos="8640"/>
      </w:tabs>
      <w:spacing w:line="240" w:lineRule="auto"/>
      <w:rPr>
        <w:rFonts w:ascii="Calibri" w:hAnsi="Calibri"/>
        <w:color w:val="000000"/>
      </w:rPr>
    </w:pPr>
    <w:r>
      <w:rPr>
        <w:rFonts w:ascii="Calibri" w:hAnsi="Calibri"/>
        <w:color w:val="000000"/>
      </w:rPr>
      <w:t xml:space="preserve">[Type </w:t>
    </w:r>
    <w:proofErr w:type="gramStart"/>
    <w:r>
      <w:rPr>
        <w:rFonts w:ascii="Calibri" w:hAnsi="Calibri"/>
        <w:color w:val="000000"/>
      </w:rPr>
      <w:t>text][</w:t>
    </w:r>
    <w:proofErr w:type="gramEnd"/>
    <w:r>
      <w:rPr>
        <w:rFonts w:ascii="Calibri" w:hAnsi="Calibri"/>
        <w:color w:val="000000"/>
      </w:rPr>
      <w:t>Type text][Type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8EB4" w14:textId="77777777" w:rsidR="00983493" w:rsidRDefault="00000000">
    <w:pPr>
      <w:pBdr>
        <w:top w:val="nil"/>
        <w:left w:val="nil"/>
        <w:bottom w:val="nil"/>
        <w:right w:val="nil"/>
        <w:between w:val="nil"/>
      </w:pBdr>
      <w:tabs>
        <w:tab w:val="center" w:pos="4320"/>
        <w:tab w:val="right" w:pos="8640"/>
        <w:tab w:val="right" w:pos="10490"/>
      </w:tabs>
      <w:spacing w:line="240" w:lineRule="auto"/>
      <w:rPr>
        <w:rFonts w:ascii="Calibri" w:hAnsi="Calibri"/>
        <w:color w:val="000000"/>
        <w:sz w:val="18"/>
        <w:szCs w:val="18"/>
      </w:rPr>
    </w:pPr>
    <w:r>
      <w:rPr>
        <w:rFonts w:ascii="Calibri" w:hAnsi="Calibri"/>
        <w:color w:val="000000"/>
        <w:sz w:val="18"/>
        <w:szCs w:val="18"/>
      </w:rPr>
      <w:tab/>
      <w:t xml:space="preserve">© 2023 </w:t>
    </w:r>
    <w:hyperlink r:id="rId1">
      <w:r>
        <w:rPr>
          <w:rFonts w:ascii="Calibri" w:hAnsi="Calibri"/>
          <w:color w:val="0000FF"/>
          <w:sz w:val="18"/>
          <w:szCs w:val="18"/>
          <w:u w:val="single"/>
        </w:rPr>
        <w:t>Plexus Services Pty Ltd</w:t>
      </w:r>
    </w:hyperlink>
    <w:r>
      <w:rPr>
        <w:rFonts w:ascii="Calibri" w:hAnsi="Calibri"/>
        <w:color w:val="000000"/>
        <w:sz w:val="18"/>
        <w:szCs w:val="18"/>
      </w:rPr>
      <w:t xml:space="preserve">. Do not reproduce or amend without authority.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78174" w14:textId="77777777" w:rsidR="00706955" w:rsidRDefault="00706955">
      <w:pPr>
        <w:spacing w:line="240" w:lineRule="auto"/>
      </w:pPr>
      <w:r>
        <w:separator/>
      </w:r>
    </w:p>
  </w:footnote>
  <w:footnote w:type="continuationSeparator" w:id="0">
    <w:p w14:paraId="360D94B2" w14:textId="77777777" w:rsidR="00706955" w:rsidRDefault="0070695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CD2"/>
    <w:multiLevelType w:val="multilevel"/>
    <w:tmpl w:val="E43674E2"/>
    <w:lvl w:ilvl="0">
      <w:start w:val="1"/>
      <w:numFmt w:val="bullet"/>
      <w:pStyle w:val="ListNumber"/>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61C69AF"/>
    <w:multiLevelType w:val="multilevel"/>
    <w:tmpl w:val="61B60B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007E81"/>
    <w:multiLevelType w:val="multilevel"/>
    <w:tmpl w:val="E35E2C5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8EE0F1F"/>
    <w:multiLevelType w:val="multilevel"/>
    <w:tmpl w:val="9F4EFA0C"/>
    <w:lvl w:ilvl="0">
      <w:start w:val="1"/>
      <w:numFmt w:val="decimal"/>
      <w:pStyle w:val="1ai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91E3507"/>
    <w:multiLevelType w:val="multilevel"/>
    <w:tmpl w:val="05AE2960"/>
    <w:lvl w:ilvl="0">
      <w:start w:val="1"/>
      <w:numFmt w:val="decimal"/>
      <w:pStyle w:val="ListBullet3"/>
      <w:lvlText w:val="%1."/>
      <w:lvlJc w:val="left"/>
      <w:pPr>
        <w:ind w:left="786" w:hanging="360"/>
      </w:pPr>
      <w:rPr>
        <w:b w:val="0"/>
      </w:rPr>
    </w:lvl>
    <w:lvl w:ilvl="1">
      <w:start w:val="1"/>
      <w:numFmt w:val="lowerLetter"/>
      <w:lvlText w:val="%2."/>
      <w:lvlJc w:val="left"/>
      <w:pPr>
        <w:ind w:left="1440" w:hanging="360"/>
      </w:pPr>
    </w:lvl>
    <w:lvl w:ilvl="2">
      <w:start w:val="1"/>
      <w:numFmt w:val="bullet"/>
      <w:lvlText w:val="-"/>
      <w:lvlJc w:val="left"/>
      <w:pPr>
        <w:ind w:left="2340" w:hanging="360"/>
      </w:pPr>
      <w:rPr>
        <w:rFonts w:ascii="Calibri" w:eastAsia="Calibri" w:hAnsi="Calibri" w:cs="Calibr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1835F8E"/>
    <w:multiLevelType w:val="multilevel"/>
    <w:tmpl w:val="17CC3C74"/>
    <w:lvl w:ilvl="0">
      <w:start w:val="1"/>
      <w:numFmt w:val="bullet"/>
      <w:pStyle w:val="List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16240AD"/>
    <w:multiLevelType w:val="multilevel"/>
    <w:tmpl w:val="F0080B9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3ED48A2"/>
    <w:multiLevelType w:val="multilevel"/>
    <w:tmpl w:val="54944914"/>
    <w:lvl w:ilvl="0">
      <w:start w:val="1"/>
      <w:numFmt w:val="bullet"/>
      <w:pStyle w:val="ListNumber2"/>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6A760943"/>
    <w:multiLevelType w:val="multilevel"/>
    <w:tmpl w:val="1E68F8EC"/>
    <w:lvl w:ilvl="0">
      <w:start w:val="1"/>
      <w:numFmt w:val="lowerLetter"/>
      <w:lvlText w:val="(%1)"/>
      <w:lvlJc w:val="left"/>
      <w:pPr>
        <w:ind w:left="683" w:hanging="360"/>
      </w:pPr>
    </w:lvl>
    <w:lvl w:ilvl="1">
      <w:start w:val="1"/>
      <w:numFmt w:val="lowerRoman"/>
      <w:lvlText w:val="%2."/>
      <w:lvlJc w:val="right"/>
      <w:pPr>
        <w:ind w:left="1403" w:hanging="360"/>
      </w:pPr>
    </w:lvl>
    <w:lvl w:ilvl="2">
      <w:start w:val="1"/>
      <w:numFmt w:val="lowerRoman"/>
      <w:lvlText w:val="%3."/>
      <w:lvlJc w:val="right"/>
      <w:pPr>
        <w:ind w:left="2123" w:hanging="180"/>
      </w:pPr>
    </w:lvl>
    <w:lvl w:ilvl="3">
      <w:start w:val="1"/>
      <w:numFmt w:val="decimal"/>
      <w:lvlText w:val="%4."/>
      <w:lvlJc w:val="left"/>
      <w:pPr>
        <w:ind w:left="2843" w:hanging="360"/>
      </w:pPr>
    </w:lvl>
    <w:lvl w:ilvl="4">
      <w:start w:val="1"/>
      <w:numFmt w:val="lowerLetter"/>
      <w:lvlText w:val="%5."/>
      <w:lvlJc w:val="left"/>
      <w:pPr>
        <w:ind w:left="3563" w:hanging="360"/>
      </w:pPr>
    </w:lvl>
    <w:lvl w:ilvl="5">
      <w:start w:val="1"/>
      <w:numFmt w:val="lowerRoman"/>
      <w:lvlText w:val="%6."/>
      <w:lvlJc w:val="right"/>
      <w:pPr>
        <w:ind w:left="4283" w:hanging="180"/>
      </w:pPr>
    </w:lvl>
    <w:lvl w:ilvl="6">
      <w:start w:val="1"/>
      <w:numFmt w:val="decimal"/>
      <w:lvlText w:val="%7."/>
      <w:lvlJc w:val="left"/>
      <w:pPr>
        <w:ind w:left="5003" w:hanging="360"/>
      </w:pPr>
    </w:lvl>
    <w:lvl w:ilvl="7">
      <w:start w:val="1"/>
      <w:numFmt w:val="lowerLetter"/>
      <w:lvlText w:val="%8."/>
      <w:lvlJc w:val="left"/>
      <w:pPr>
        <w:ind w:left="5723" w:hanging="360"/>
      </w:pPr>
    </w:lvl>
    <w:lvl w:ilvl="8">
      <w:start w:val="1"/>
      <w:numFmt w:val="lowerRoman"/>
      <w:lvlText w:val="%9."/>
      <w:lvlJc w:val="right"/>
      <w:pPr>
        <w:ind w:left="6443" w:hanging="180"/>
      </w:pPr>
    </w:lvl>
  </w:abstractNum>
  <w:abstractNum w:abstractNumId="9" w15:restartNumberingAfterBreak="0">
    <w:nsid w:val="73FF53C2"/>
    <w:multiLevelType w:val="multilevel"/>
    <w:tmpl w:val="0DBA1948"/>
    <w:lvl w:ilvl="0">
      <w:start w:val="1"/>
      <w:numFmt w:val="decimal"/>
      <w:pStyle w:val="ListNumber3"/>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75EB045B"/>
    <w:multiLevelType w:val="multilevel"/>
    <w:tmpl w:val="66FAFE9C"/>
    <w:lvl w:ilvl="0">
      <w:start w:val="1"/>
      <w:numFmt w:val="bullet"/>
      <w:pStyle w:val="ListBullet2"/>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782145856">
    <w:abstractNumId w:val="5"/>
  </w:num>
  <w:num w:numId="2" w16cid:durableId="1100418774">
    <w:abstractNumId w:val="10"/>
  </w:num>
  <w:num w:numId="3" w16cid:durableId="435053941">
    <w:abstractNumId w:val="4"/>
  </w:num>
  <w:num w:numId="4" w16cid:durableId="1330598657">
    <w:abstractNumId w:val="8"/>
  </w:num>
  <w:num w:numId="5" w16cid:durableId="2100564175">
    <w:abstractNumId w:val="0"/>
  </w:num>
  <w:num w:numId="6" w16cid:durableId="526679590">
    <w:abstractNumId w:val="7"/>
  </w:num>
  <w:num w:numId="7" w16cid:durableId="1478064817">
    <w:abstractNumId w:val="9"/>
  </w:num>
  <w:num w:numId="8" w16cid:durableId="2023314559">
    <w:abstractNumId w:val="6"/>
  </w:num>
  <w:num w:numId="9" w16cid:durableId="2056929685">
    <w:abstractNumId w:val="1"/>
  </w:num>
  <w:num w:numId="10" w16cid:durableId="1875387317">
    <w:abstractNumId w:val="2"/>
  </w:num>
  <w:num w:numId="11" w16cid:durableId="8114086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493"/>
    <w:rsid w:val="00706955"/>
    <w:rsid w:val="00983493"/>
    <w:rsid w:val="00D953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BBADE8C"/>
  <w15:docId w15:val="{3531BA6F-304B-9943-AE95-06E376788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EA1"/>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semiHidden/>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paragraph" w:styleId="NoSpacing">
    <w:name w:val="No Spacing"/>
    <w:uiPriority w:val="1"/>
    <w:qFormat/>
    <w:rsid w:val="00CD5EA1"/>
    <w:pPr>
      <w:spacing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Pr>
      <w:i/>
      <w:color w:val="4F81BD"/>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unhideWhenUsed/>
    <w:qFormat/>
    <w:rsid w:val="00FC693F"/>
    <w:pPr>
      <w:outlineLvl w:val="9"/>
    </w:pPr>
  </w:style>
  <w:style w:type="table" w:styleId="TableGrid">
    <w:name w:val="Table Grid"/>
    <w:basedOn w:val="TableNormal"/>
    <w:uiPriority w:val="59"/>
    <w:rsid w:val="00FC693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D5EA1"/>
    <w:pPr>
      <w:numPr>
        <w:numId w:val="11"/>
      </w:numPr>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CD5EA1"/>
    <w:pPr>
      <w:spacing w:line="240" w:lineRule="auto"/>
    </w:pPr>
    <w:rPr>
      <w:szCs w:val="24"/>
    </w:rPr>
  </w:style>
  <w:style w:type="character" w:customStyle="1" w:styleId="FootnoteTextChar">
    <w:name w:val="Footnote Text Char"/>
    <w:basedOn w:val="DefaultParagraphFont"/>
    <w:link w:val="FootnoteText"/>
    <w:uiPriority w:val="99"/>
    <w:rsid w:val="00CD5EA1"/>
    <w:rPr>
      <w:rFonts w:asciiTheme="majorHAnsi" w:hAnsiTheme="majorHAnsi"/>
      <w:sz w:val="20"/>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 w:type="character" w:styleId="FollowedHyperlink">
    <w:name w:val="FollowedHyperlink"/>
    <w:basedOn w:val="DefaultParagraphFont"/>
    <w:uiPriority w:val="99"/>
    <w:semiHidden/>
    <w:unhideWhenUsed/>
    <w:rsid w:val="001645A2"/>
    <w:rPr>
      <w:color w:val="800080" w:themeColor="followedHyperlink"/>
      <w:u w:val="single"/>
    </w:rPr>
  </w:style>
  <w:style w:type="character" w:styleId="CommentReference">
    <w:name w:val="annotation reference"/>
    <w:basedOn w:val="DefaultParagraphFont"/>
    <w:uiPriority w:val="99"/>
    <w:semiHidden/>
    <w:unhideWhenUsed/>
    <w:rsid w:val="00F45F01"/>
    <w:rPr>
      <w:sz w:val="16"/>
      <w:szCs w:val="16"/>
    </w:rPr>
  </w:style>
  <w:style w:type="paragraph" w:styleId="CommentText">
    <w:name w:val="annotation text"/>
    <w:basedOn w:val="Normal"/>
    <w:link w:val="CommentTextChar"/>
    <w:uiPriority w:val="99"/>
    <w:unhideWhenUsed/>
    <w:rsid w:val="00F45F01"/>
    <w:pPr>
      <w:spacing w:line="240" w:lineRule="auto"/>
    </w:pPr>
  </w:style>
  <w:style w:type="character" w:customStyle="1" w:styleId="CommentTextChar">
    <w:name w:val="Comment Text Char"/>
    <w:basedOn w:val="DefaultParagraphFont"/>
    <w:link w:val="CommentText"/>
    <w:uiPriority w:val="99"/>
    <w:rsid w:val="00F45F01"/>
    <w:rPr>
      <w:rFonts w:asciiTheme="majorHAnsi" w:hAnsiTheme="majorHAnsi"/>
      <w:sz w:val="20"/>
      <w:szCs w:val="20"/>
    </w:rPr>
  </w:style>
  <w:style w:type="paragraph" w:styleId="BalloonText">
    <w:name w:val="Balloon Text"/>
    <w:basedOn w:val="Normal"/>
    <w:link w:val="BalloonTextChar"/>
    <w:uiPriority w:val="99"/>
    <w:semiHidden/>
    <w:unhideWhenUsed/>
    <w:rsid w:val="00F45F0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F0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91709"/>
    <w:rPr>
      <w:b/>
      <w:bCs/>
    </w:rPr>
  </w:style>
  <w:style w:type="character" w:customStyle="1" w:styleId="CommentSubjectChar">
    <w:name w:val="Comment Subject Char"/>
    <w:basedOn w:val="CommentTextChar"/>
    <w:link w:val="CommentSubject"/>
    <w:uiPriority w:val="99"/>
    <w:semiHidden/>
    <w:rsid w:val="00391709"/>
    <w:rPr>
      <w:rFonts w:asciiTheme="majorHAnsi" w:hAnsiTheme="majorHAnsi"/>
      <w:b/>
      <w:bCs/>
      <w:sz w:val="20"/>
      <w:szCs w:val="20"/>
    </w:rPr>
  </w:style>
  <w:style w:type="paragraph" w:styleId="Revision">
    <w:name w:val="Revision"/>
    <w:hidden/>
    <w:uiPriority w:val="99"/>
    <w:semiHidden/>
    <w:rsid w:val="008E78CB"/>
    <w:pPr>
      <w:spacing w:line="240" w:lineRule="auto"/>
    </w:pPr>
    <w:rPr>
      <w:rFonts w:asciiTheme="majorHAnsi" w:hAnsiTheme="majorHAnsi"/>
    </w:rPr>
  </w:style>
  <w:style w:type="character" w:customStyle="1" w:styleId="UnresolvedMention1">
    <w:name w:val="Unresolved Mention1"/>
    <w:basedOn w:val="DefaultParagraphFont"/>
    <w:uiPriority w:val="99"/>
    <w:semiHidden/>
    <w:unhideWhenUsed/>
    <w:rsid w:val="005F4029"/>
    <w:rPr>
      <w:color w:val="605E5C"/>
      <w:shd w:val="clear" w:color="auto" w:fill="E1DFDD"/>
    </w:rPr>
  </w:style>
  <w:style w:type="table" w:customStyle="1" w:styleId="a">
    <w:basedOn w:val="TableNormal"/>
    <w:pPr>
      <w:spacing w:line="240" w:lineRule="auto"/>
    </w:pPr>
    <w:rPr>
      <w:color w:val="000000"/>
    </w:rPr>
    <w:tblPr>
      <w:tblStyleRowBandSize w:val="1"/>
      <w:tblStyleColBandSize w:val="1"/>
      <w:tblCellMar>
        <w:left w:w="115" w:type="dxa"/>
        <w:right w:w="115" w:type="dxa"/>
      </w:tblCellMar>
    </w:tblPr>
    <w:tcPr>
      <w:shd w:val="clear" w:color="auto" w:fill="FDEADA"/>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plexus.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qemI01GjIvSuUdiPrqNHCd4vr/A==">AMUW2mVGCRRIgaiphLStNJN5UcehO3i2YN6O27aExls8WF2L4Vrnwkk1dkQwQmcQhBBebMEEfewWkWMv6RTMGHcseFeQPwxBAem9Lh+HzAHx8PXDgZrNjM/ZyBv7+yjtGYKCK/DWL/+1GmKMPDhw+LNSSDCNSyfrHbYsuucOVKefBzN9vowy5p9VHegyIsF3anDNl9ukMUZ3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2386</Words>
  <Characters>13603</Characters>
  <Application>Microsoft Office Word</Application>
  <DocSecurity>0</DocSecurity>
  <Lines>113</Lines>
  <Paragraphs>31</Paragraphs>
  <ScaleCrop>false</ScaleCrop>
  <Company/>
  <LinksUpToDate>false</LinksUpToDate>
  <CharactersWithSpaces>15958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Hennessey, Tamika</dc:creator>
  <cp:lastModifiedBy>Rochelle Cooper</cp:lastModifiedBy>
  <cp:revision>2</cp:revision>
  <dcterms:created xsi:type="dcterms:W3CDTF">2023-04-06T02:12:00Z</dcterms:created>
  <dcterms:modified xsi:type="dcterms:W3CDTF">2023-04-13T03:45:00Z</dcterms:modified>
</cp:coreProperties>
</file>